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E987" w14:textId="2445580B" w:rsidR="00281E78" w:rsidRPr="00E576E0" w:rsidRDefault="00281E78" w:rsidP="00281E78">
      <w:pPr>
        <w:jc w:val="center"/>
        <w:rPr>
          <w:rFonts w:asciiTheme="minorHAnsi" w:hAnsiTheme="minorHAnsi" w:cs="Arial"/>
          <w:b/>
          <w:bCs/>
          <w:spacing w:val="-4"/>
          <w:sz w:val="28"/>
          <w:szCs w:val="28"/>
          <w:lang w:val="en"/>
        </w:rPr>
      </w:pPr>
      <w:r w:rsidRPr="00E576E0">
        <w:rPr>
          <w:rFonts w:asciiTheme="minorHAnsi" w:hAnsiTheme="minorHAnsi" w:cs="Arial"/>
          <w:b/>
          <w:bCs/>
          <w:spacing w:val="-4"/>
          <w:sz w:val="28"/>
          <w:szCs w:val="28"/>
          <w:lang w:val="en"/>
        </w:rPr>
        <w:t xml:space="preserve">Peter C. Gøtzsche, </w:t>
      </w:r>
      <w:proofErr w:type="spellStart"/>
      <w:r w:rsidRPr="00E576E0">
        <w:rPr>
          <w:rFonts w:asciiTheme="minorHAnsi" w:hAnsiTheme="minorHAnsi" w:cs="Arial"/>
          <w:b/>
          <w:bCs/>
          <w:spacing w:val="-4"/>
          <w:sz w:val="28"/>
          <w:szCs w:val="28"/>
          <w:lang w:val="en"/>
        </w:rPr>
        <w:t>DrMedSci</w:t>
      </w:r>
      <w:proofErr w:type="spellEnd"/>
      <w:r w:rsidRPr="00E576E0">
        <w:rPr>
          <w:rFonts w:asciiTheme="minorHAnsi" w:hAnsiTheme="minorHAnsi" w:cs="Arial"/>
          <w:b/>
          <w:bCs/>
          <w:spacing w:val="-4"/>
          <w:sz w:val="28"/>
          <w:szCs w:val="28"/>
          <w:lang w:val="en"/>
        </w:rPr>
        <w:t>, MD, MSc</w:t>
      </w:r>
    </w:p>
    <w:p w14:paraId="72C6FBAF" w14:textId="5447BE0B" w:rsidR="00281E78" w:rsidRDefault="00AB087B" w:rsidP="00281E78">
      <w:pPr>
        <w:rPr>
          <w:rFonts w:asciiTheme="minorHAnsi" w:hAnsiTheme="minorHAnsi" w:cs="Arial"/>
          <w:spacing w:val="-4"/>
          <w:sz w:val="22"/>
          <w:szCs w:val="22"/>
          <w:lang w:val="en"/>
        </w:rPr>
      </w:pPr>
      <w:r w:rsidRPr="00E80230">
        <w:rPr>
          <w:rFonts w:asciiTheme="minorHAnsi" w:hAnsiTheme="minorHAnsi"/>
          <w:noProof/>
        </w:rPr>
        <w:drawing>
          <wp:anchor distT="0" distB="0" distL="114300" distR="114300" simplePos="0" relativeHeight="251660288" behindDoc="0" locked="0" layoutInCell="1" allowOverlap="1" wp14:anchorId="311BBADC" wp14:editId="5F52A0A8">
            <wp:simplePos x="0" y="0"/>
            <wp:positionH relativeFrom="margin">
              <wp:align>left</wp:align>
            </wp:positionH>
            <wp:positionV relativeFrom="paragraph">
              <wp:posOffset>172720</wp:posOffset>
            </wp:positionV>
            <wp:extent cx="1235075" cy="1852930"/>
            <wp:effectExtent l="0" t="0" r="3175" b="0"/>
            <wp:wrapSquare wrapText="bothSides"/>
            <wp:docPr id="1"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5075" cy="1852930"/>
                    </a:xfrm>
                    <a:prstGeom prst="rect">
                      <a:avLst/>
                    </a:prstGeom>
                  </pic:spPr>
                </pic:pic>
              </a:graphicData>
            </a:graphic>
            <wp14:sizeRelH relativeFrom="margin">
              <wp14:pctWidth>0</wp14:pctWidth>
            </wp14:sizeRelH>
            <wp14:sizeRelV relativeFrom="margin">
              <wp14:pctHeight>0</wp14:pctHeight>
            </wp14:sizeRelV>
          </wp:anchor>
        </w:drawing>
      </w:r>
    </w:p>
    <w:p w14:paraId="04E79754" w14:textId="35709811" w:rsidR="00AB087B" w:rsidRPr="0004155D" w:rsidRDefault="00AB087B" w:rsidP="00AB087B">
      <w:pPr>
        <w:rPr>
          <w:rFonts w:asciiTheme="minorHAnsi" w:hAnsiTheme="minorHAnsi" w:cs="Arial"/>
          <w:spacing w:val="-4"/>
          <w:sz w:val="22"/>
          <w:szCs w:val="22"/>
          <w:lang w:val="en"/>
        </w:rPr>
      </w:pPr>
      <w:r w:rsidRPr="0004155D">
        <w:rPr>
          <w:rFonts w:asciiTheme="minorHAnsi" w:hAnsiTheme="minorHAnsi" w:cs="Arial"/>
          <w:spacing w:val="-4"/>
          <w:sz w:val="22"/>
          <w:szCs w:val="22"/>
          <w:lang w:val="en"/>
        </w:rPr>
        <w:t>Professor Peter C</w:t>
      </w:r>
      <w:r w:rsidR="00F96B19">
        <w:rPr>
          <w:rFonts w:asciiTheme="minorHAnsi" w:hAnsiTheme="minorHAnsi" w:cs="Arial"/>
          <w:spacing w:val="-4"/>
          <w:sz w:val="22"/>
          <w:szCs w:val="22"/>
          <w:lang w:val="en"/>
        </w:rPr>
        <w:t>.</w:t>
      </w:r>
      <w:r w:rsidRPr="0004155D">
        <w:rPr>
          <w:rFonts w:asciiTheme="minorHAnsi" w:hAnsiTheme="minorHAnsi" w:cs="Arial"/>
          <w:spacing w:val="-4"/>
          <w:sz w:val="22"/>
          <w:szCs w:val="22"/>
          <w:lang w:val="en"/>
        </w:rPr>
        <w:t xml:space="preserve"> Gøtzsche graduated as a Master of Science in biology and chemistry in 1974 and as a physician 1984. He is a specialist in internal medicine; worked with clinical trials and regulatory affairs in the drug industry 1975-1983, and at hospitals in Copenhagen 1984-95. </w:t>
      </w:r>
      <w:r>
        <w:rPr>
          <w:rFonts w:asciiTheme="minorHAnsi" w:hAnsiTheme="minorHAnsi" w:cs="Arial"/>
          <w:spacing w:val="-4"/>
          <w:sz w:val="22"/>
          <w:szCs w:val="22"/>
          <w:lang w:val="en"/>
        </w:rPr>
        <w:t>Co</w:t>
      </w:r>
      <w:r w:rsidRPr="0004155D">
        <w:rPr>
          <w:rFonts w:asciiTheme="minorHAnsi" w:hAnsiTheme="minorHAnsi" w:cs="Arial"/>
          <w:spacing w:val="-4"/>
          <w:sz w:val="22"/>
          <w:szCs w:val="22"/>
          <w:lang w:val="en"/>
        </w:rPr>
        <w:t>-founded the Cochrane Collaboration (the founder is Sir Iain Chalmers</w:t>
      </w:r>
      <w:proofErr w:type="gramStart"/>
      <w:r w:rsidRPr="0004155D">
        <w:rPr>
          <w:rFonts w:asciiTheme="minorHAnsi" w:hAnsiTheme="minorHAnsi" w:cs="Arial"/>
          <w:spacing w:val="-4"/>
          <w:sz w:val="22"/>
          <w:szCs w:val="22"/>
          <w:lang w:val="en"/>
        </w:rPr>
        <w:t>), and</w:t>
      </w:r>
      <w:proofErr w:type="gramEnd"/>
      <w:r w:rsidRPr="0004155D">
        <w:rPr>
          <w:rFonts w:asciiTheme="minorHAnsi" w:hAnsiTheme="minorHAnsi" w:cs="Arial"/>
          <w:spacing w:val="-4"/>
          <w:sz w:val="22"/>
          <w:szCs w:val="22"/>
          <w:lang w:val="en"/>
        </w:rPr>
        <w:t xml:space="preserve"> established </w:t>
      </w:r>
      <w:r>
        <w:rPr>
          <w:rFonts w:asciiTheme="minorHAnsi" w:hAnsiTheme="minorHAnsi" w:cs="Arial"/>
          <w:spacing w:val="-4"/>
          <w:sz w:val="22"/>
          <w:szCs w:val="22"/>
          <w:lang w:val="en"/>
        </w:rPr>
        <w:t>t</w:t>
      </w:r>
      <w:r w:rsidRPr="0004155D">
        <w:rPr>
          <w:rFonts w:asciiTheme="minorHAnsi" w:hAnsiTheme="minorHAnsi" w:cs="Arial"/>
          <w:spacing w:val="-4"/>
          <w:sz w:val="22"/>
          <w:szCs w:val="22"/>
          <w:lang w:val="en"/>
        </w:rPr>
        <w:t xml:space="preserve">he Nordic Cochrane Centre </w:t>
      </w:r>
      <w:r>
        <w:rPr>
          <w:rFonts w:asciiTheme="minorHAnsi" w:hAnsiTheme="minorHAnsi" w:cs="Arial"/>
          <w:spacing w:val="-4"/>
          <w:sz w:val="22"/>
          <w:szCs w:val="22"/>
          <w:lang w:val="en"/>
        </w:rPr>
        <w:t>in 1993</w:t>
      </w:r>
      <w:r w:rsidRPr="0004155D">
        <w:rPr>
          <w:rFonts w:asciiTheme="minorHAnsi" w:hAnsiTheme="minorHAnsi" w:cs="Arial"/>
          <w:spacing w:val="-4"/>
          <w:sz w:val="22"/>
          <w:szCs w:val="22"/>
          <w:lang w:val="en"/>
        </w:rPr>
        <w:t xml:space="preserve">. </w:t>
      </w:r>
      <w:r>
        <w:rPr>
          <w:rFonts w:asciiTheme="minorHAnsi" w:hAnsiTheme="minorHAnsi" w:cs="Arial"/>
          <w:spacing w:val="-4"/>
          <w:sz w:val="22"/>
          <w:szCs w:val="22"/>
          <w:lang w:val="en"/>
        </w:rPr>
        <w:t>B</w:t>
      </w:r>
      <w:r w:rsidRPr="0004155D">
        <w:rPr>
          <w:rFonts w:asciiTheme="minorHAnsi" w:hAnsiTheme="minorHAnsi" w:cs="Arial"/>
          <w:spacing w:val="-4"/>
          <w:sz w:val="22"/>
          <w:szCs w:val="22"/>
          <w:lang w:val="en"/>
        </w:rPr>
        <w:t xml:space="preserve">ecame professor of Clinical Research Design and Analysis in 2010 at the University of Copenhagen and </w:t>
      </w:r>
      <w:r w:rsidRPr="00D9589F">
        <w:rPr>
          <w:rFonts w:asciiTheme="minorHAnsi" w:hAnsiTheme="minorHAnsi" w:cs="Arial"/>
          <w:spacing w:val="-4"/>
          <w:sz w:val="22"/>
          <w:szCs w:val="22"/>
          <w:lang w:val="en"/>
        </w:rPr>
        <w:t>ha</w:t>
      </w:r>
      <w:r>
        <w:rPr>
          <w:rFonts w:asciiTheme="minorHAnsi" w:hAnsiTheme="minorHAnsi" w:cs="Arial"/>
          <w:spacing w:val="-4"/>
          <w:sz w:val="22"/>
          <w:szCs w:val="22"/>
          <w:lang w:val="en"/>
        </w:rPr>
        <w:t>s</w:t>
      </w:r>
      <w:r w:rsidRPr="00D9589F">
        <w:rPr>
          <w:rFonts w:asciiTheme="minorHAnsi" w:hAnsiTheme="minorHAnsi" w:cs="Arial"/>
          <w:spacing w:val="-4"/>
          <w:sz w:val="22"/>
          <w:szCs w:val="22"/>
          <w:lang w:val="en"/>
        </w:rPr>
        <w:t xml:space="preserve"> been a member of the Cochrane Governing Board twice</w:t>
      </w:r>
      <w:r w:rsidRPr="0004155D">
        <w:rPr>
          <w:rFonts w:asciiTheme="minorHAnsi" w:hAnsiTheme="minorHAnsi" w:cs="Arial"/>
          <w:spacing w:val="-4"/>
          <w:sz w:val="22"/>
          <w:szCs w:val="22"/>
          <w:lang w:val="en"/>
        </w:rPr>
        <w:t>.</w:t>
      </w:r>
      <w:r>
        <w:rPr>
          <w:rFonts w:asciiTheme="minorHAnsi" w:hAnsiTheme="minorHAnsi" w:cs="Arial"/>
          <w:spacing w:val="-4"/>
          <w:sz w:val="22"/>
          <w:szCs w:val="22"/>
          <w:lang w:val="en"/>
        </w:rPr>
        <w:t xml:space="preserve"> Co-founded Council for Evidence-based Psychiatry in the UK in 2014 and International Institute for Psychiatric Drug Withdrawal in Sweden in 2016. Founded the Institute for Scientific Freedom in 2019</w:t>
      </w:r>
      <w:r w:rsidR="00263A29" w:rsidRPr="00263A29">
        <w:rPr>
          <w:rFonts w:asciiTheme="minorHAnsi" w:hAnsiTheme="minorHAnsi" w:cs="Arial"/>
          <w:spacing w:val="-4"/>
          <w:sz w:val="22"/>
          <w:szCs w:val="22"/>
          <w:lang w:val="en"/>
        </w:rPr>
        <w:t xml:space="preserve"> </w:t>
      </w:r>
      <w:r w:rsidR="00263A29">
        <w:rPr>
          <w:rFonts w:asciiTheme="minorHAnsi" w:hAnsiTheme="minorHAnsi" w:cs="Arial"/>
          <w:spacing w:val="-4"/>
          <w:sz w:val="22"/>
          <w:szCs w:val="22"/>
          <w:lang w:val="en"/>
        </w:rPr>
        <w:t xml:space="preserve">and </w:t>
      </w:r>
      <w:r w:rsidR="00C01096">
        <w:rPr>
          <w:rFonts w:asciiTheme="minorHAnsi" w:hAnsiTheme="minorHAnsi" w:cs="Arial"/>
          <w:spacing w:val="-4"/>
          <w:sz w:val="22"/>
          <w:szCs w:val="22"/>
          <w:lang w:val="en"/>
        </w:rPr>
        <w:t>was</w:t>
      </w:r>
      <w:r w:rsidR="00263A29">
        <w:rPr>
          <w:rFonts w:asciiTheme="minorHAnsi" w:hAnsiTheme="minorHAnsi" w:cs="Arial"/>
          <w:spacing w:val="-4"/>
          <w:sz w:val="22"/>
          <w:szCs w:val="22"/>
          <w:lang w:val="en"/>
        </w:rPr>
        <w:t xml:space="preserve"> visiting professor, University of Newcastle</w:t>
      </w:r>
      <w:r w:rsidR="00C01096">
        <w:rPr>
          <w:rFonts w:asciiTheme="minorHAnsi" w:hAnsiTheme="minorHAnsi" w:cs="Arial"/>
          <w:spacing w:val="-4"/>
          <w:sz w:val="22"/>
          <w:szCs w:val="22"/>
          <w:lang w:val="en"/>
        </w:rPr>
        <w:t xml:space="preserve"> 2019 to 2022</w:t>
      </w:r>
      <w:r w:rsidR="00263A29">
        <w:rPr>
          <w:rFonts w:asciiTheme="minorHAnsi" w:hAnsiTheme="minorHAnsi" w:cs="Arial"/>
          <w:spacing w:val="-4"/>
          <w:sz w:val="22"/>
          <w:szCs w:val="22"/>
          <w:lang w:val="en"/>
        </w:rPr>
        <w:t>.</w:t>
      </w:r>
      <w:r>
        <w:rPr>
          <w:rFonts w:asciiTheme="minorHAnsi" w:hAnsiTheme="minorHAnsi" w:cs="Arial"/>
          <w:spacing w:val="-4"/>
          <w:sz w:val="22"/>
          <w:szCs w:val="22"/>
          <w:lang w:val="en"/>
        </w:rPr>
        <w:t xml:space="preserve"> Currently </w:t>
      </w:r>
      <w:proofErr w:type="gramStart"/>
      <w:r>
        <w:rPr>
          <w:rFonts w:asciiTheme="minorHAnsi" w:hAnsiTheme="minorHAnsi" w:cs="Arial"/>
          <w:spacing w:val="-4"/>
          <w:sz w:val="22"/>
          <w:szCs w:val="22"/>
          <w:lang w:val="en"/>
        </w:rPr>
        <w:t>works</w:t>
      </w:r>
      <w:proofErr w:type="gramEnd"/>
      <w:r>
        <w:rPr>
          <w:rFonts w:asciiTheme="minorHAnsi" w:hAnsiTheme="minorHAnsi" w:cs="Arial"/>
          <w:spacing w:val="-4"/>
          <w:sz w:val="22"/>
          <w:szCs w:val="22"/>
          <w:lang w:val="en"/>
        </w:rPr>
        <w:t xml:space="preserve"> as researcher, lecturer, </w:t>
      </w:r>
      <w:proofErr w:type="gramStart"/>
      <w:r>
        <w:rPr>
          <w:rFonts w:asciiTheme="minorHAnsi" w:hAnsiTheme="minorHAnsi" w:cs="Arial"/>
          <w:spacing w:val="-4"/>
          <w:sz w:val="22"/>
          <w:szCs w:val="22"/>
          <w:lang w:val="en"/>
        </w:rPr>
        <w:t>author</w:t>
      </w:r>
      <w:proofErr w:type="gramEnd"/>
      <w:r>
        <w:rPr>
          <w:rFonts w:asciiTheme="minorHAnsi" w:hAnsiTheme="minorHAnsi" w:cs="Arial"/>
          <w:spacing w:val="-4"/>
          <w:sz w:val="22"/>
          <w:szCs w:val="22"/>
          <w:lang w:val="en"/>
        </w:rPr>
        <w:t xml:space="preserve"> and independent consultant, e.g. in lawsuits. </w:t>
      </w:r>
    </w:p>
    <w:p w14:paraId="0A31AF74" w14:textId="13BBB986" w:rsidR="00EC1580" w:rsidRPr="00EC1580" w:rsidRDefault="00281E78" w:rsidP="000E368F">
      <w:pPr>
        <w:rPr>
          <w:rFonts w:asciiTheme="minorHAnsi" w:hAnsiTheme="minorHAnsi" w:cs="Arial"/>
          <w:spacing w:val="-4"/>
          <w:sz w:val="22"/>
          <w:szCs w:val="22"/>
          <w:lang w:val="en-GB"/>
        </w:rPr>
      </w:pPr>
      <w:r w:rsidRPr="00281E78">
        <w:rPr>
          <w:rFonts w:asciiTheme="minorHAnsi" w:hAnsiTheme="minorHAnsi"/>
          <w:lang w:val="en-GB"/>
        </w:rPr>
        <w:br w:type="textWrapping" w:clear="all"/>
      </w:r>
      <w:r w:rsidR="00EC1580">
        <w:rPr>
          <w:rFonts w:asciiTheme="minorHAnsi" w:hAnsiTheme="minorHAnsi" w:cs="Arial"/>
          <w:spacing w:val="-4"/>
          <w:sz w:val="22"/>
          <w:szCs w:val="22"/>
          <w:lang w:val="en"/>
        </w:rPr>
        <w:t xml:space="preserve">Peter’s greatest contribution to public health was when he, in 2010, </w:t>
      </w:r>
      <w:hyperlink r:id="rId6" w:history="1">
        <w:r w:rsidR="00EC1580" w:rsidRPr="009A38A0">
          <w:rPr>
            <w:rStyle w:val="Hyperlink"/>
            <w:rFonts w:asciiTheme="minorHAnsi" w:hAnsiTheme="minorHAnsi" w:cs="Arial"/>
            <w:spacing w:val="-4"/>
            <w:sz w:val="22"/>
            <w:szCs w:val="22"/>
            <w:lang w:val="en"/>
          </w:rPr>
          <w:t>opened the archives</w:t>
        </w:r>
      </w:hyperlink>
      <w:r w:rsidR="00EC1580">
        <w:rPr>
          <w:rFonts w:asciiTheme="minorHAnsi" w:hAnsiTheme="minorHAnsi" w:cs="Arial"/>
          <w:spacing w:val="-4"/>
          <w:sz w:val="22"/>
          <w:szCs w:val="22"/>
          <w:lang w:val="en"/>
        </w:rPr>
        <w:t xml:space="preserve"> of clinical study reports in the European Medicines Agency after a 3-year long battle that involved a complaint to the European Ombudsman. EMA was solely concerned with protecting the drug industry’s interests while ignoring those of the patients. The Ombudsman ruled there was no commercially confident information in the study reports. </w:t>
      </w:r>
    </w:p>
    <w:p w14:paraId="184630F9" w14:textId="53F33CFE" w:rsidR="000E368F" w:rsidRPr="0004155D" w:rsidRDefault="00BF4D65" w:rsidP="008C15D4">
      <w:pPr>
        <w:ind w:firstLine="360"/>
        <w:rPr>
          <w:rFonts w:asciiTheme="minorHAnsi" w:hAnsiTheme="minorHAnsi" w:cs="Arial"/>
          <w:spacing w:val="-4"/>
          <w:sz w:val="22"/>
          <w:szCs w:val="22"/>
          <w:lang w:val="en"/>
        </w:rPr>
      </w:pPr>
      <w:r w:rsidRPr="0004155D">
        <w:rPr>
          <w:rFonts w:asciiTheme="minorHAnsi" w:hAnsiTheme="minorHAnsi" w:cs="Arial"/>
          <w:spacing w:val="-4"/>
          <w:sz w:val="22"/>
          <w:szCs w:val="22"/>
          <w:lang w:val="en"/>
        </w:rPr>
        <w:t xml:space="preserve">Peter has published </w:t>
      </w:r>
      <w:r w:rsidR="007A3682">
        <w:rPr>
          <w:rFonts w:asciiTheme="minorHAnsi" w:hAnsiTheme="minorHAnsi" w:cs="Arial"/>
          <w:spacing w:val="-4"/>
          <w:sz w:val="22"/>
          <w:szCs w:val="22"/>
          <w:lang w:val="en"/>
        </w:rPr>
        <w:t xml:space="preserve">over 100 </w:t>
      </w:r>
      <w:r w:rsidRPr="0004155D">
        <w:rPr>
          <w:rFonts w:asciiTheme="minorHAnsi" w:hAnsiTheme="minorHAnsi" w:cs="Arial"/>
          <w:spacing w:val="-4"/>
          <w:sz w:val="22"/>
          <w:szCs w:val="22"/>
          <w:lang w:val="en"/>
        </w:rPr>
        <w:t>papers in "the big five" (</w:t>
      </w:r>
      <w:r w:rsidR="001A55C4" w:rsidRPr="00F96B19">
        <w:rPr>
          <w:rFonts w:asciiTheme="minorHAnsi" w:hAnsiTheme="minorHAnsi" w:cs="Arial"/>
          <w:i/>
          <w:iCs/>
          <w:spacing w:val="-4"/>
          <w:sz w:val="22"/>
          <w:szCs w:val="22"/>
          <w:lang w:val="en"/>
        </w:rPr>
        <w:t>BMJ</w:t>
      </w:r>
      <w:r w:rsidR="001A55C4" w:rsidRPr="001A55C4">
        <w:rPr>
          <w:rFonts w:asciiTheme="minorHAnsi" w:hAnsiTheme="minorHAnsi" w:cs="Arial"/>
          <w:spacing w:val="-4"/>
          <w:sz w:val="22"/>
          <w:szCs w:val="22"/>
          <w:lang w:val="en"/>
        </w:rPr>
        <w:t xml:space="preserve">, </w:t>
      </w:r>
      <w:r w:rsidR="001A55C4" w:rsidRPr="00F96B19">
        <w:rPr>
          <w:rFonts w:asciiTheme="minorHAnsi" w:hAnsiTheme="minorHAnsi" w:cs="Arial"/>
          <w:i/>
          <w:iCs/>
          <w:spacing w:val="-4"/>
          <w:sz w:val="22"/>
          <w:szCs w:val="22"/>
          <w:lang w:val="en"/>
        </w:rPr>
        <w:t>Lancet</w:t>
      </w:r>
      <w:r w:rsidR="001A55C4" w:rsidRPr="001A55C4">
        <w:rPr>
          <w:rFonts w:asciiTheme="minorHAnsi" w:hAnsiTheme="minorHAnsi" w:cs="Arial"/>
          <w:spacing w:val="-4"/>
          <w:sz w:val="22"/>
          <w:szCs w:val="22"/>
          <w:lang w:val="en"/>
        </w:rPr>
        <w:t xml:space="preserve">, </w:t>
      </w:r>
      <w:r w:rsidR="001A55C4" w:rsidRPr="00F96B19">
        <w:rPr>
          <w:rFonts w:asciiTheme="minorHAnsi" w:hAnsiTheme="minorHAnsi" w:cs="Arial"/>
          <w:i/>
          <w:iCs/>
          <w:spacing w:val="-4"/>
          <w:sz w:val="22"/>
          <w:szCs w:val="22"/>
          <w:lang w:val="en"/>
        </w:rPr>
        <w:t>JAMA</w:t>
      </w:r>
      <w:r w:rsidR="001A55C4" w:rsidRPr="001A55C4">
        <w:rPr>
          <w:rFonts w:asciiTheme="minorHAnsi" w:hAnsiTheme="minorHAnsi" w:cs="Arial"/>
          <w:spacing w:val="-4"/>
          <w:sz w:val="22"/>
          <w:szCs w:val="22"/>
          <w:lang w:val="en"/>
        </w:rPr>
        <w:t xml:space="preserve">, </w:t>
      </w:r>
      <w:r w:rsidR="001A55C4" w:rsidRPr="00F96B19">
        <w:rPr>
          <w:rFonts w:asciiTheme="minorHAnsi" w:hAnsiTheme="minorHAnsi" w:cs="Arial"/>
          <w:i/>
          <w:iCs/>
          <w:spacing w:val="-4"/>
          <w:sz w:val="22"/>
          <w:szCs w:val="22"/>
          <w:lang w:val="en"/>
        </w:rPr>
        <w:t xml:space="preserve">Annals of Internal </w:t>
      </w:r>
      <w:proofErr w:type="gramStart"/>
      <w:r w:rsidR="001A55C4" w:rsidRPr="00F96B19">
        <w:rPr>
          <w:rFonts w:asciiTheme="minorHAnsi" w:hAnsiTheme="minorHAnsi" w:cs="Arial"/>
          <w:i/>
          <w:iCs/>
          <w:spacing w:val="-4"/>
          <w:sz w:val="22"/>
          <w:szCs w:val="22"/>
          <w:lang w:val="en"/>
        </w:rPr>
        <w:t>Medicine</w:t>
      </w:r>
      <w:proofErr w:type="gramEnd"/>
      <w:r w:rsidR="001A55C4" w:rsidRPr="001A55C4">
        <w:rPr>
          <w:rFonts w:asciiTheme="minorHAnsi" w:hAnsiTheme="minorHAnsi" w:cs="Arial"/>
          <w:spacing w:val="-4"/>
          <w:sz w:val="22"/>
          <w:szCs w:val="22"/>
          <w:lang w:val="en"/>
        </w:rPr>
        <w:t xml:space="preserve"> and </w:t>
      </w:r>
      <w:r w:rsidR="001A55C4" w:rsidRPr="00F96B19">
        <w:rPr>
          <w:rFonts w:asciiTheme="minorHAnsi" w:hAnsiTheme="minorHAnsi" w:cs="Arial"/>
          <w:i/>
          <w:iCs/>
          <w:spacing w:val="-4"/>
          <w:sz w:val="22"/>
          <w:szCs w:val="22"/>
          <w:lang w:val="en"/>
        </w:rPr>
        <w:t>New England Journal of Medicine</w:t>
      </w:r>
      <w:r w:rsidRPr="0004155D">
        <w:rPr>
          <w:rFonts w:asciiTheme="minorHAnsi" w:hAnsiTheme="minorHAnsi" w:cs="Arial"/>
          <w:spacing w:val="-4"/>
          <w:sz w:val="22"/>
          <w:szCs w:val="22"/>
          <w:lang w:val="en"/>
        </w:rPr>
        <w:t xml:space="preserve">) and </w:t>
      </w:r>
      <w:bookmarkStart w:id="0" w:name="_Hlk524150495"/>
      <w:r w:rsidRPr="0004155D">
        <w:rPr>
          <w:rFonts w:asciiTheme="minorHAnsi" w:hAnsiTheme="minorHAnsi" w:cs="Arial"/>
          <w:spacing w:val="-4"/>
          <w:sz w:val="22"/>
          <w:szCs w:val="22"/>
          <w:lang w:val="en"/>
        </w:rPr>
        <w:t xml:space="preserve">his scientific works have been cited </w:t>
      </w:r>
      <w:r w:rsidR="00630FD6">
        <w:rPr>
          <w:rFonts w:asciiTheme="minorHAnsi" w:hAnsiTheme="minorHAnsi" w:cs="Arial"/>
          <w:spacing w:val="-4"/>
          <w:sz w:val="22"/>
          <w:szCs w:val="22"/>
          <w:lang w:val="en"/>
        </w:rPr>
        <w:t>over</w:t>
      </w:r>
      <w:r w:rsidR="003B3554">
        <w:rPr>
          <w:rFonts w:asciiTheme="minorHAnsi" w:hAnsiTheme="minorHAnsi" w:cs="Arial"/>
          <w:spacing w:val="-4"/>
          <w:sz w:val="22"/>
          <w:szCs w:val="22"/>
          <w:lang w:val="en"/>
        </w:rPr>
        <w:t xml:space="preserve"> </w:t>
      </w:r>
      <w:r w:rsidR="00630FD6">
        <w:rPr>
          <w:rFonts w:asciiTheme="minorHAnsi" w:hAnsiTheme="minorHAnsi" w:cs="Arial"/>
          <w:spacing w:val="-4"/>
          <w:sz w:val="22"/>
          <w:szCs w:val="22"/>
          <w:lang w:val="en"/>
        </w:rPr>
        <w:t>1</w:t>
      </w:r>
      <w:r w:rsidR="001928A8">
        <w:rPr>
          <w:rFonts w:asciiTheme="minorHAnsi" w:hAnsiTheme="minorHAnsi" w:cs="Arial"/>
          <w:spacing w:val="-4"/>
          <w:sz w:val="22"/>
          <w:szCs w:val="22"/>
          <w:lang w:val="en"/>
        </w:rPr>
        <w:t>9</w:t>
      </w:r>
      <w:r w:rsidR="00545489" w:rsidRPr="0004155D">
        <w:rPr>
          <w:rFonts w:asciiTheme="minorHAnsi" w:hAnsiTheme="minorHAnsi" w:cs="Arial"/>
          <w:spacing w:val="-4"/>
          <w:sz w:val="22"/>
          <w:szCs w:val="22"/>
          <w:lang w:val="en"/>
        </w:rPr>
        <w:t>0</w:t>
      </w:r>
      <w:r w:rsidRPr="0004155D">
        <w:rPr>
          <w:rFonts w:asciiTheme="minorHAnsi" w:hAnsiTheme="minorHAnsi" w:cs="Arial"/>
          <w:spacing w:val="-4"/>
          <w:sz w:val="22"/>
          <w:szCs w:val="22"/>
          <w:lang w:val="en"/>
        </w:rPr>
        <w:t>,000 times</w:t>
      </w:r>
      <w:r w:rsidR="00431085" w:rsidRPr="0004155D">
        <w:rPr>
          <w:rFonts w:asciiTheme="minorHAnsi" w:hAnsiTheme="minorHAnsi" w:cs="Arial"/>
          <w:spacing w:val="-4"/>
          <w:sz w:val="22"/>
          <w:szCs w:val="22"/>
          <w:lang w:val="en"/>
        </w:rPr>
        <w:t xml:space="preserve"> (his H-index is </w:t>
      </w:r>
      <w:r w:rsidR="001928A8">
        <w:rPr>
          <w:rFonts w:asciiTheme="minorHAnsi" w:hAnsiTheme="minorHAnsi" w:cs="Arial"/>
          <w:spacing w:val="-4"/>
          <w:sz w:val="22"/>
          <w:szCs w:val="22"/>
          <w:lang w:val="en"/>
        </w:rPr>
        <w:t>91</w:t>
      </w:r>
      <w:r w:rsidR="003B3554">
        <w:rPr>
          <w:rFonts w:asciiTheme="minorHAnsi" w:hAnsiTheme="minorHAnsi" w:cs="Arial"/>
          <w:spacing w:val="-4"/>
          <w:sz w:val="22"/>
          <w:szCs w:val="22"/>
          <w:lang w:val="en"/>
        </w:rPr>
        <w:t xml:space="preserve"> </w:t>
      </w:r>
      <w:r w:rsidR="0006786F" w:rsidRPr="0004155D">
        <w:rPr>
          <w:rFonts w:asciiTheme="minorHAnsi" w:hAnsiTheme="minorHAnsi" w:cs="Arial"/>
          <w:spacing w:val="-4"/>
          <w:sz w:val="22"/>
          <w:szCs w:val="22"/>
          <w:lang w:val="en"/>
        </w:rPr>
        <w:t xml:space="preserve">according to </w:t>
      </w:r>
      <w:r w:rsidR="00545489" w:rsidRPr="0004155D">
        <w:rPr>
          <w:rFonts w:asciiTheme="minorHAnsi" w:hAnsiTheme="minorHAnsi" w:cs="Arial"/>
          <w:spacing w:val="-4"/>
          <w:sz w:val="22"/>
          <w:szCs w:val="22"/>
          <w:lang w:val="en"/>
        </w:rPr>
        <w:t>Web of Science</w:t>
      </w:r>
      <w:r w:rsidR="00625909" w:rsidRPr="0004155D">
        <w:rPr>
          <w:rFonts w:asciiTheme="minorHAnsi" w:hAnsiTheme="minorHAnsi" w:cs="Arial"/>
          <w:spacing w:val="-4"/>
          <w:sz w:val="22"/>
          <w:szCs w:val="22"/>
          <w:lang w:val="en"/>
        </w:rPr>
        <w:t xml:space="preserve">, </w:t>
      </w:r>
      <w:r w:rsidR="00F30094">
        <w:rPr>
          <w:rFonts w:asciiTheme="minorHAnsi" w:hAnsiTheme="minorHAnsi" w:cs="Arial"/>
          <w:spacing w:val="-4"/>
          <w:sz w:val="22"/>
          <w:szCs w:val="22"/>
          <w:lang w:val="en"/>
        </w:rPr>
        <w:t>June</w:t>
      </w:r>
      <w:r w:rsidR="003B3554">
        <w:rPr>
          <w:rFonts w:asciiTheme="minorHAnsi" w:hAnsiTheme="minorHAnsi" w:cs="Arial"/>
          <w:spacing w:val="-4"/>
          <w:sz w:val="22"/>
          <w:szCs w:val="22"/>
          <w:lang w:val="en"/>
        </w:rPr>
        <w:t xml:space="preserve"> </w:t>
      </w:r>
      <w:r w:rsidR="00625909" w:rsidRPr="0004155D">
        <w:rPr>
          <w:rFonts w:asciiTheme="minorHAnsi" w:hAnsiTheme="minorHAnsi" w:cs="Arial"/>
          <w:spacing w:val="-4"/>
          <w:sz w:val="22"/>
          <w:szCs w:val="22"/>
          <w:lang w:val="en"/>
        </w:rPr>
        <w:t>20</w:t>
      </w:r>
      <w:r w:rsidR="00630FD6">
        <w:rPr>
          <w:rFonts w:asciiTheme="minorHAnsi" w:hAnsiTheme="minorHAnsi" w:cs="Arial"/>
          <w:spacing w:val="-4"/>
          <w:sz w:val="22"/>
          <w:szCs w:val="22"/>
          <w:lang w:val="en"/>
        </w:rPr>
        <w:t>2</w:t>
      </w:r>
      <w:r w:rsidR="001928A8">
        <w:rPr>
          <w:rFonts w:asciiTheme="minorHAnsi" w:hAnsiTheme="minorHAnsi" w:cs="Arial"/>
          <w:spacing w:val="-4"/>
          <w:sz w:val="22"/>
          <w:szCs w:val="22"/>
          <w:lang w:val="en"/>
        </w:rPr>
        <w:t>3</w:t>
      </w:r>
      <w:r w:rsidR="00A32944">
        <w:rPr>
          <w:rFonts w:asciiTheme="minorHAnsi" w:hAnsiTheme="minorHAnsi" w:cs="Arial"/>
          <w:spacing w:val="-4"/>
          <w:sz w:val="22"/>
          <w:szCs w:val="22"/>
          <w:lang w:val="en"/>
        </w:rPr>
        <w:t xml:space="preserve">, which means that </w:t>
      </w:r>
      <w:r w:rsidR="001928A8">
        <w:rPr>
          <w:rFonts w:asciiTheme="minorHAnsi" w:hAnsiTheme="minorHAnsi" w:cs="Arial"/>
          <w:spacing w:val="-4"/>
          <w:sz w:val="22"/>
          <w:szCs w:val="22"/>
          <w:lang w:val="en"/>
        </w:rPr>
        <w:t>91</w:t>
      </w:r>
      <w:r w:rsidR="00A32944">
        <w:rPr>
          <w:rFonts w:asciiTheme="minorHAnsi" w:hAnsiTheme="minorHAnsi" w:cs="Arial"/>
          <w:spacing w:val="-4"/>
          <w:sz w:val="22"/>
          <w:szCs w:val="22"/>
          <w:lang w:val="en"/>
        </w:rPr>
        <w:t xml:space="preserve"> papers have been cited at least </w:t>
      </w:r>
      <w:r w:rsidR="001928A8">
        <w:rPr>
          <w:rFonts w:asciiTheme="minorHAnsi" w:hAnsiTheme="minorHAnsi" w:cs="Arial"/>
          <w:spacing w:val="-4"/>
          <w:sz w:val="22"/>
          <w:szCs w:val="22"/>
          <w:lang w:val="en"/>
        </w:rPr>
        <w:t>91</w:t>
      </w:r>
      <w:r w:rsidR="00A32944">
        <w:rPr>
          <w:rFonts w:asciiTheme="minorHAnsi" w:hAnsiTheme="minorHAnsi" w:cs="Arial"/>
          <w:spacing w:val="-4"/>
          <w:sz w:val="22"/>
          <w:szCs w:val="22"/>
          <w:lang w:val="en"/>
        </w:rPr>
        <w:t xml:space="preserve"> times</w:t>
      </w:r>
      <w:r w:rsidR="00431085" w:rsidRPr="0004155D">
        <w:rPr>
          <w:rFonts w:asciiTheme="minorHAnsi" w:hAnsiTheme="minorHAnsi" w:cs="Arial"/>
          <w:spacing w:val="-4"/>
          <w:sz w:val="22"/>
          <w:szCs w:val="22"/>
          <w:lang w:val="en"/>
        </w:rPr>
        <w:t>)</w:t>
      </w:r>
      <w:r w:rsidRPr="0004155D">
        <w:rPr>
          <w:rFonts w:asciiTheme="minorHAnsi" w:hAnsiTheme="minorHAnsi" w:cs="Arial"/>
          <w:spacing w:val="-4"/>
          <w:sz w:val="22"/>
          <w:szCs w:val="22"/>
          <w:lang w:val="en"/>
        </w:rPr>
        <w:t xml:space="preserve">. </w:t>
      </w:r>
      <w:bookmarkEnd w:id="0"/>
      <w:r w:rsidRPr="0004155D">
        <w:rPr>
          <w:rFonts w:asciiTheme="minorHAnsi" w:hAnsiTheme="minorHAnsi" w:cs="Arial"/>
          <w:spacing w:val="-4"/>
          <w:sz w:val="22"/>
          <w:szCs w:val="22"/>
          <w:lang w:val="en"/>
        </w:rPr>
        <w:t xml:space="preserve">Peter is author of </w:t>
      </w:r>
      <w:r w:rsidR="00A63BE8" w:rsidRPr="0004155D">
        <w:rPr>
          <w:rFonts w:asciiTheme="minorHAnsi" w:hAnsiTheme="minorHAnsi" w:cs="Arial"/>
          <w:spacing w:val="-4"/>
          <w:sz w:val="22"/>
          <w:szCs w:val="22"/>
          <w:lang w:val="en"/>
        </w:rPr>
        <w:t>several</w:t>
      </w:r>
      <w:r w:rsidRPr="0004155D">
        <w:rPr>
          <w:rFonts w:asciiTheme="minorHAnsi" w:hAnsiTheme="minorHAnsi" w:cs="Arial"/>
          <w:spacing w:val="-4"/>
          <w:sz w:val="22"/>
          <w:szCs w:val="22"/>
          <w:lang w:val="en"/>
        </w:rPr>
        <w:t xml:space="preserve"> books</w:t>
      </w:r>
      <w:r w:rsidR="002E36C3" w:rsidRPr="0004155D">
        <w:rPr>
          <w:rFonts w:asciiTheme="minorHAnsi" w:hAnsiTheme="minorHAnsi" w:cs="Arial"/>
          <w:spacing w:val="-4"/>
          <w:sz w:val="22"/>
          <w:szCs w:val="22"/>
          <w:lang w:val="en"/>
        </w:rPr>
        <w:t xml:space="preserve">. The </w:t>
      </w:r>
      <w:r w:rsidR="00133C7F" w:rsidRPr="0004155D">
        <w:rPr>
          <w:rFonts w:asciiTheme="minorHAnsi" w:hAnsiTheme="minorHAnsi" w:cs="Arial"/>
          <w:spacing w:val="-4"/>
          <w:sz w:val="22"/>
          <w:szCs w:val="22"/>
          <w:lang w:val="en"/>
        </w:rPr>
        <w:t xml:space="preserve">most recent </w:t>
      </w:r>
      <w:r w:rsidR="002E36C3" w:rsidRPr="0004155D">
        <w:rPr>
          <w:rFonts w:asciiTheme="minorHAnsi" w:hAnsiTheme="minorHAnsi" w:cs="Arial"/>
          <w:spacing w:val="-4"/>
          <w:sz w:val="22"/>
          <w:szCs w:val="22"/>
          <w:lang w:val="en"/>
        </w:rPr>
        <w:t xml:space="preserve">ones </w:t>
      </w:r>
      <w:r w:rsidR="00A63BE8" w:rsidRPr="0004155D">
        <w:rPr>
          <w:rFonts w:asciiTheme="minorHAnsi" w:hAnsiTheme="minorHAnsi" w:cs="Arial"/>
          <w:spacing w:val="-4"/>
          <w:sz w:val="22"/>
          <w:szCs w:val="22"/>
          <w:lang w:val="en"/>
        </w:rPr>
        <w:t xml:space="preserve">are: </w:t>
      </w:r>
    </w:p>
    <w:p w14:paraId="57D16E50" w14:textId="77777777" w:rsidR="00A63BE8" w:rsidRDefault="00A63BE8" w:rsidP="000E368F">
      <w:pPr>
        <w:rPr>
          <w:rFonts w:asciiTheme="minorHAnsi" w:hAnsiTheme="minorHAnsi" w:cs="Arial"/>
          <w:spacing w:val="-4"/>
          <w:sz w:val="22"/>
          <w:szCs w:val="22"/>
          <w:lang w:val="en"/>
        </w:rPr>
      </w:pPr>
    </w:p>
    <w:p w14:paraId="68F9B71A" w14:textId="6ABDBC21" w:rsidR="00754B58" w:rsidRPr="00754B58" w:rsidRDefault="00000000" w:rsidP="008C1052">
      <w:pPr>
        <w:pStyle w:val="ListParagraph"/>
        <w:numPr>
          <w:ilvl w:val="0"/>
          <w:numId w:val="5"/>
        </w:numPr>
        <w:rPr>
          <w:rFonts w:asciiTheme="minorHAnsi" w:hAnsiTheme="minorHAnsi" w:cstheme="minorHAnsi"/>
          <w:spacing w:val="-4"/>
          <w:sz w:val="22"/>
          <w:szCs w:val="22"/>
          <w:lang w:val="en"/>
        </w:rPr>
      </w:pPr>
      <w:hyperlink r:id="rId7" w:tgtFrame="_blank" w:history="1">
        <w:r w:rsidR="00754B58" w:rsidRPr="00754B58">
          <w:rPr>
            <w:rStyle w:val="Hyperlink"/>
            <w:rFonts w:asciiTheme="minorHAnsi" w:hAnsiTheme="minorHAnsi" w:cstheme="minorHAnsi"/>
            <w:sz w:val="22"/>
            <w:szCs w:val="22"/>
            <w:lang w:val="en-GB"/>
          </w:rPr>
          <w:t>Critical psychiatry textbook</w:t>
        </w:r>
      </w:hyperlink>
      <w:r w:rsidR="00754B58" w:rsidRPr="00754B58">
        <w:rPr>
          <w:rFonts w:asciiTheme="minorHAnsi" w:hAnsiTheme="minorHAnsi" w:cstheme="minorHAnsi"/>
          <w:sz w:val="22"/>
          <w:szCs w:val="22"/>
          <w:lang w:val="en-GB"/>
        </w:rPr>
        <w:t xml:space="preserve"> </w:t>
      </w:r>
      <w:r w:rsidR="00754B58">
        <w:rPr>
          <w:rFonts w:asciiTheme="minorHAnsi" w:hAnsiTheme="minorHAnsi" w:cstheme="minorHAnsi"/>
          <w:sz w:val="22"/>
          <w:szCs w:val="22"/>
          <w:lang w:val="en-GB"/>
        </w:rPr>
        <w:t>(</w:t>
      </w:r>
      <w:r w:rsidR="00754B58" w:rsidRPr="00754B58">
        <w:rPr>
          <w:rFonts w:asciiTheme="minorHAnsi" w:hAnsiTheme="minorHAnsi" w:cstheme="minorHAnsi"/>
          <w:sz w:val="22"/>
          <w:szCs w:val="22"/>
          <w:lang w:val="en-GB"/>
        </w:rPr>
        <w:t>2022</w:t>
      </w:r>
      <w:r w:rsidR="00754B58">
        <w:rPr>
          <w:rFonts w:asciiTheme="minorHAnsi" w:hAnsiTheme="minorHAnsi" w:cstheme="minorHAnsi"/>
          <w:sz w:val="22"/>
          <w:szCs w:val="22"/>
          <w:lang w:val="en-GB"/>
        </w:rPr>
        <w:t>)</w:t>
      </w:r>
      <w:r w:rsidR="00754B58" w:rsidRPr="00754B58">
        <w:rPr>
          <w:rFonts w:asciiTheme="minorHAnsi" w:hAnsiTheme="minorHAnsi" w:cstheme="minorHAnsi"/>
          <w:sz w:val="22"/>
          <w:szCs w:val="22"/>
          <w:lang w:val="en-GB"/>
        </w:rPr>
        <w:t>.</w:t>
      </w:r>
    </w:p>
    <w:p w14:paraId="40F870E3" w14:textId="75D0DEA1" w:rsidR="00363BB6" w:rsidRPr="00363BB6" w:rsidRDefault="00000000" w:rsidP="008C1052">
      <w:pPr>
        <w:pStyle w:val="ListParagraph"/>
        <w:numPr>
          <w:ilvl w:val="0"/>
          <w:numId w:val="5"/>
        </w:numPr>
        <w:rPr>
          <w:rFonts w:asciiTheme="minorHAnsi" w:hAnsiTheme="minorHAnsi" w:cstheme="minorHAnsi"/>
          <w:spacing w:val="-4"/>
          <w:sz w:val="22"/>
          <w:szCs w:val="22"/>
          <w:lang w:val="en"/>
        </w:rPr>
      </w:pPr>
      <w:hyperlink r:id="rId8" w:history="1">
        <w:r w:rsidR="00363BB6" w:rsidRPr="00363BB6">
          <w:rPr>
            <w:rStyle w:val="Hyperlink"/>
            <w:rFonts w:asciiTheme="minorHAnsi" w:hAnsiTheme="minorHAnsi" w:cstheme="minorHAnsi"/>
            <w:sz w:val="22"/>
            <w:szCs w:val="22"/>
            <w:lang w:val="en-GB"/>
          </w:rPr>
          <w:t>The Chinese virus: Killed millions and scientific freedom</w:t>
        </w:r>
      </w:hyperlink>
      <w:r w:rsidR="00363BB6" w:rsidRPr="00363BB6">
        <w:rPr>
          <w:rFonts w:asciiTheme="minorHAnsi" w:hAnsiTheme="minorHAnsi" w:cstheme="minorHAnsi"/>
          <w:sz w:val="22"/>
          <w:szCs w:val="22"/>
          <w:lang w:val="en-GB"/>
        </w:rPr>
        <w:t xml:space="preserve"> (2022).</w:t>
      </w:r>
    </w:p>
    <w:p w14:paraId="230A0161" w14:textId="67ED2A2C" w:rsidR="00EA2D0E" w:rsidRDefault="00000000" w:rsidP="008C1052">
      <w:pPr>
        <w:pStyle w:val="ListParagraph"/>
        <w:numPr>
          <w:ilvl w:val="0"/>
          <w:numId w:val="5"/>
        </w:numPr>
        <w:rPr>
          <w:rFonts w:asciiTheme="minorHAnsi" w:hAnsiTheme="minorHAnsi" w:cs="Arial"/>
          <w:spacing w:val="-4"/>
          <w:sz w:val="22"/>
          <w:szCs w:val="22"/>
          <w:lang w:val="en"/>
        </w:rPr>
      </w:pPr>
      <w:hyperlink r:id="rId9" w:history="1">
        <w:r w:rsidR="00EA2D0E" w:rsidRPr="00A3016A">
          <w:rPr>
            <w:rStyle w:val="Hyperlink"/>
            <w:rFonts w:asciiTheme="minorHAnsi" w:hAnsiTheme="minorHAnsi" w:cs="Arial"/>
            <w:spacing w:val="-4"/>
            <w:sz w:val="22"/>
            <w:szCs w:val="22"/>
            <w:lang w:val="en"/>
          </w:rPr>
          <w:t xml:space="preserve">Mental health survival kit and withdrawal from psychiatric drugs: a user’s </w:t>
        </w:r>
        <w:r w:rsidR="00A3016A">
          <w:rPr>
            <w:rStyle w:val="Hyperlink"/>
            <w:rFonts w:asciiTheme="minorHAnsi" w:hAnsiTheme="minorHAnsi" w:cs="Arial"/>
            <w:spacing w:val="-4"/>
            <w:sz w:val="22"/>
            <w:szCs w:val="22"/>
            <w:lang w:val="en"/>
          </w:rPr>
          <w:t>guide</w:t>
        </w:r>
      </w:hyperlink>
      <w:r w:rsidR="00EA2D0E">
        <w:rPr>
          <w:rFonts w:asciiTheme="minorHAnsi" w:hAnsiTheme="minorHAnsi" w:cs="Arial"/>
          <w:spacing w:val="-4"/>
          <w:sz w:val="22"/>
          <w:szCs w:val="22"/>
          <w:lang w:val="en"/>
        </w:rPr>
        <w:t xml:space="preserve"> (202</w:t>
      </w:r>
      <w:r w:rsidR="00AF4DB7">
        <w:rPr>
          <w:rFonts w:asciiTheme="minorHAnsi" w:hAnsiTheme="minorHAnsi" w:cs="Arial"/>
          <w:spacing w:val="-4"/>
          <w:sz w:val="22"/>
          <w:szCs w:val="22"/>
          <w:lang w:val="en"/>
        </w:rPr>
        <w:t>2</w:t>
      </w:r>
      <w:r w:rsidR="006E10D8">
        <w:rPr>
          <w:rFonts w:asciiTheme="minorHAnsi" w:hAnsiTheme="minorHAnsi" w:cs="Arial"/>
          <w:spacing w:val="-4"/>
          <w:sz w:val="22"/>
          <w:szCs w:val="22"/>
          <w:lang w:val="en"/>
        </w:rPr>
        <w:t>, in 7 languages</w:t>
      </w:r>
      <w:r w:rsidR="00EA2D0E">
        <w:rPr>
          <w:rFonts w:asciiTheme="minorHAnsi" w:hAnsiTheme="minorHAnsi" w:cs="Arial"/>
          <w:spacing w:val="-4"/>
          <w:sz w:val="22"/>
          <w:szCs w:val="22"/>
          <w:lang w:val="en"/>
        </w:rPr>
        <w:t>).</w:t>
      </w:r>
    </w:p>
    <w:p w14:paraId="21444996" w14:textId="58FEFBE4" w:rsidR="00AE061F" w:rsidRPr="00AE061F" w:rsidRDefault="00000000" w:rsidP="001B2E9C">
      <w:pPr>
        <w:numPr>
          <w:ilvl w:val="0"/>
          <w:numId w:val="5"/>
        </w:numPr>
        <w:spacing w:before="100" w:beforeAutospacing="1" w:after="100" w:afterAutospacing="1"/>
        <w:rPr>
          <w:rFonts w:asciiTheme="minorHAnsi" w:hAnsiTheme="minorHAnsi" w:cstheme="minorHAnsi"/>
          <w:spacing w:val="-4"/>
          <w:sz w:val="22"/>
          <w:szCs w:val="22"/>
          <w:lang w:val="en"/>
        </w:rPr>
      </w:pPr>
      <w:hyperlink r:id="rId10" w:tgtFrame="_blank" w:history="1">
        <w:r w:rsidR="00AE061F" w:rsidRPr="00AE061F">
          <w:rPr>
            <w:rStyle w:val="Hyperlink"/>
            <w:rFonts w:asciiTheme="minorHAnsi" w:hAnsiTheme="minorHAnsi" w:cstheme="minorHAnsi"/>
            <w:sz w:val="22"/>
            <w:szCs w:val="22"/>
            <w:lang w:val="en-GB"/>
          </w:rPr>
          <w:t>The decline and fall of the Cochrane empire</w:t>
        </w:r>
      </w:hyperlink>
      <w:r w:rsidR="00AE061F" w:rsidRPr="00AE061F">
        <w:rPr>
          <w:rFonts w:asciiTheme="minorHAnsi" w:hAnsiTheme="minorHAnsi" w:cstheme="minorHAnsi"/>
          <w:sz w:val="22"/>
          <w:szCs w:val="22"/>
          <w:lang w:val="en-GB"/>
        </w:rPr>
        <w:t xml:space="preserve"> (2022)</w:t>
      </w:r>
    </w:p>
    <w:p w14:paraId="5A236E45" w14:textId="701B2650" w:rsidR="005E7B00" w:rsidRDefault="00000000" w:rsidP="008C1052">
      <w:pPr>
        <w:pStyle w:val="ListParagraph"/>
        <w:numPr>
          <w:ilvl w:val="0"/>
          <w:numId w:val="5"/>
        </w:numPr>
        <w:rPr>
          <w:rFonts w:asciiTheme="minorHAnsi" w:hAnsiTheme="minorHAnsi" w:cs="Arial"/>
          <w:spacing w:val="-4"/>
          <w:sz w:val="22"/>
          <w:szCs w:val="22"/>
          <w:lang w:val="en"/>
        </w:rPr>
      </w:pPr>
      <w:hyperlink r:id="rId11" w:history="1">
        <w:r w:rsidR="005E7B00" w:rsidRPr="005E7B00">
          <w:rPr>
            <w:rStyle w:val="Hyperlink"/>
            <w:rFonts w:asciiTheme="minorHAnsi" w:hAnsiTheme="minorHAnsi" w:cs="Arial"/>
            <w:spacing w:val="-4"/>
            <w:sz w:val="22"/>
            <w:szCs w:val="22"/>
            <w:lang w:val="en"/>
          </w:rPr>
          <w:t>Vaccines: truth, lies and controversy</w:t>
        </w:r>
      </w:hyperlink>
      <w:r w:rsidR="005E7B00">
        <w:rPr>
          <w:rFonts w:asciiTheme="minorHAnsi" w:hAnsiTheme="minorHAnsi" w:cs="Arial"/>
          <w:spacing w:val="-4"/>
          <w:sz w:val="22"/>
          <w:szCs w:val="22"/>
          <w:lang w:val="en"/>
        </w:rPr>
        <w:t xml:space="preserve"> (2021, </w:t>
      </w:r>
      <w:r w:rsidR="006E10D8">
        <w:rPr>
          <w:rFonts w:asciiTheme="minorHAnsi" w:hAnsiTheme="minorHAnsi" w:cs="Arial"/>
          <w:spacing w:val="-4"/>
          <w:sz w:val="22"/>
          <w:szCs w:val="22"/>
          <w:lang w:val="en"/>
        </w:rPr>
        <w:t>in 7 languages</w:t>
      </w:r>
      <w:r w:rsidR="005E7B00">
        <w:rPr>
          <w:rFonts w:asciiTheme="minorHAnsi" w:hAnsiTheme="minorHAnsi" w:cs="Arial"/>
          <w:spacing w:val="-4"/>
          <w:sz w:val="22"/>
          <w:szCs w:val="22"/>
          <w:lang w:val="en"/>
        </w:rPr>
        <w:t>).</w:t>
      </w:r>
    </w:p>
    <w:p w14:paraId="479000BA" w14:textId="3770B237" w:rsidR="008C1052" w:rsidRDefault="00000000" w:rsidP="008C1052">
      <w:pPr>
        <w:pStyle w:val="ListParagraph"/>
        <w:numPr>
          <w:ilvl w:val="0"/>
          <w:numId w:val="5"/>
        </w:numPr>
        <w:rPr>
          <w:rFonts w:asciiTheme="minorHAnsi" w:hAnsiTheme="minorHAnsi" w:cs="Arial"/>
          <w:spacing w:val="-4"/>
          <w:sz w:val="22"/>
          <w:szCs w:val="22"/>
          <w:lang w:val="en"/>
        </w:rPr>
      </w:pPr>
      <w:hyperlink r:id="rId12" w:history="1">
        <w:r w:rsidR="00B17A09" w:rsidRPr="00897DB1">
          <w:rPr>
            <w:rStyle w:val="Hyperlink"/>
            <w:rFonts w:asciiTheme="minorHAnsi" w:hAnsiTheme="minorHAnsi" w:cs="Arial"/>
            <w:spacing w:val="-4"/>
            <w:sz w:val="22"/>
            <w:szCs w:val="22"/>
            <w:lang w:val="en"/>
          </w:rPr>
          <w:t>Survival in an overmedicated world:</w:t>
        </w:r>
        <w:r w:rsidR="008C1052" w:rsidRPr="00897DB1">
          <w:rPr>
            <w:rStyle w:val="Hyperlink"/>
            <w:rFonts w:asciiTheme="minorHAnsi" w:hAnsiTheme="minorHAnsi" w:cs="Arial"/>
            <w:spacing w:val="-4"/>
            <w:sz w:val="22"/>
            <w:szCs w:val="22"/>
            <w:lang w:val="en"/>
          </w:rPr>
          <w:t xml:space="preserve"> Find </w:t>
        </w:r>
        <w:r w:rsidR="00B17A09" w:rsidRPr="00897DB1">
          <w:rPr>
            <w:rStyle w:val="Hyperlink"/>
            <w:rFonts w:asciiTheme="minorHAnsi" w:hAnsiTheme="minorHAnsi" w:cs="Arial"/>
            <w:spacing w:val="-4"/>
            <w:sz w:val="22"/>
            <w:szCs w:val="22"/>
            <w:lang w:val="en"/>
          </w:rPr>
          <w:t>the evidence yourself</w:t>
        </w:r>
      </w:hyperlink>
      <w:r w:rsidR="008C1052">
        <w:rPr>
          <w:rFonts w:asciiTheme="minorHAnsi" w:hAnsiTheme="minorHAnsi" w:cs="Arial"/>
          <w:spacing w:val="-4"/>
          <w:sz w:val="22"/>
          <w:szCs w:val="22"/>
          <w:lang w:val="en"/>
        </w:rPr>
        <w:t xml:space="preserve"> (201</w:t>
      </w:r>
      <w:r w:rsidR="00B17A09">
        <w:rPr>
          <w:rFonts w:asciiTheme="minorHAnsi" w:hAnsiTheme="minorHAnsi" w:cs="Arial"/>
          <w:spacing w:val="-4"/>
          <w:sz w:val="22"/>
          <w:szCs w:val="22"/>
          <w:lang w:val="en"/>
        </w:rPr>
        <w:t>9</w:t>
      </w:r>
      <w:r w:rsidR="00A812A9">
        <w:rPr>
          <w:rFonts w:asciiTheme="minorHAnsi" w:hAnsiTheme="minorHAnsi" w:cs="Arial"/>
          <w:spacing w:val="-4"/>
          <w:sz w:val="22"/>
          <w:szCs w:val="22"/>
          <w:lang w:val="en"/>
        </w:rPr>
        <w:t xml:space="preserve">, in </w:t>
      </w:r>
      <w:r w:rsidR="00B17A09">
        <w:rPr>
          <w:rFonts w:asciiTheme="minorHAnsi" w:hAnsiTheme="minorHAnsi" w:cs="Arial"/>
          <w:spacing w:val="-4"/>
          <w:sz w:val="22"/>
          <w:szCs w:val="22"/>
          <w:lang w:val="en"/>
        </w:rPr>
        <w:t>7 languages</w:t>
      </w:r>
      <w:r w:rsidR="008C1052">
        <w:rPr>
          <w:rFonts w:asciiTheme="minorHAnsi" w:hAnsiTheme="minorHAnsi" w:cs="Arial"/>
          <w:spacing w:val="-4"/>
          <w:sz w:val="22"/>
          <w:szCs w:val="22"/>
          <w:lang w:val="en"/>
        </w:rPr>
        <w:t>)</w:t>
      </w:r>
      <w:r w:rsidR="003B3554">
        <w:rPr>
          <w:rFonts w:asciiTheme="minorHAnsi" w:hAnsiTheme="minorHAnsi" w:cs="Arial"/>
          <w:spacing w:val="-4"/>
          <w:sz w:val="22"/>
          <w:szCs w:val="22"/>
          <w:lang w:val="en"/>
        </w:rPr>
        <w:t>.</w:t>
      </w:r>
    </w:p>
    <w:bookmarkStart w:id="1" w:name="_Hlk535039980"/>
    <w:p w14:paraId="450E0F7E" w14:textId="033DE81E" w:rsidR="003B3554" w:rsidRPr="003B3554" w:rsidRDefault="005B12B0" w:rsidP="003B3554">
      <w:pPr>
        <w:pStyle w:val="ListParagraph"/>
        <w:numPr>
          <w:ilvl w:val="0"/>
          <w:numId w:val="5"/>
        </w:numPr>
        <w:rPr>
          <w:rFonts w:asciiTheme="minorHAnsi" w:hAnsiTheme="minorHAnsi" w:cs="Arial"/>
          <w:spacing w:val="-4"/>
          <w:sz w:val="22"/>
          <w:szCs w:val="22"/>
          <w:lang w:val="en"/>
        </w:rPr>
      </w:pPr>
      <w:r>
        <w:rPr>
          <w:rFonts w:asciiTheme="minorHAnsi" w:hAnsiTheme="minorHAnsi" w:cs="Arial"/>
          <w:spacing w:val="-4"/>
          <w:sz w:val="22"/>
          <w:szCs w:val="22"/>
          <w:lang w:val="en"/>
        </w:rPr>
        <w:fldChar w:fldCharType="begin"/>
      </w:r>
      <w:r>
        <w:rPr>
          <w:rFonts w:asciiTheme="minorHAnsi" w:hAnsiTheme="minorHAnsi" w:cs="Arial"/>
          <w:spacing w:val="-4"/>
          <w:sz w:val="22"/>
          <w:szCs w:val="22"/>
          <w:lang w:val="en"/>
        </w:rPr>
        <w:instrText xml:space="preserve"> HYPERLINK "https://www.amazon.com/Death-whistleblower-Cochranes-moral-collapse-ebook/dp/B07N927GXC/ref=pd_sim_4/143-8187751-3783967?pd_rd_w=yrm4m&amp;pf_rd_p=d9946c66-b1cb-486e-8910-b5930c8935b6&amp;pf_rd_r=3SEB39T273K0KVV2G3GX&amp;pd_rd_r=2ed756a7-b968-4b82-93eb-62d356acefc4&amp;pd_rd_wg=T0p1p&amp;pd_rd_i=B07N927GXC&amp;psc=1" </w:instrText>
      </w:r>
      <w:r>
        <w:rPr>
          <w:rFonts w:asciiTheme="minorHAnsi" w:hAnsiTheme="minorHAnsi" w:cs="Arial"/>
          <w:spacing w:val="-4"/>
          <w:sz w:val="22"/>
          <w:szCs w:val="22"/>
          <w:lang w:val="en"/>
        </w:rPr>
      </w:r>
      <w:r>
        <w:rPr>
          <w:rFonts w:asciiTheme="minorHAnsi" w:hAnsiTheme="minorHAnsi" w:cs="Arial"/>
          <w:spacing w:val="-4"/>
          <w:sz w:val="22"/>
          <w:szCs w:val="22"/>
          <w:lang w:val="en"/>
        </w:rPr>
        <w:fldChar w:fldCharType="separate"/>
      </w:r>
      <w:r w:rsidR="003B3554" w:rsidRPr="005B12B0">
        <w:rPr>
          <w:rStyle w:val="Hyperlink"/>
          <w:rFonts w:asciiTheme="minorHAnsi" w:hAnsiTheme="minorHAnsi" w:cs="Arial"/>
          <w:spacing w:val="-4"/>
          <w:sz w:val="22"/>
          <w:szCs w:val="22"/>
          <w:lang w:val="en"/>
        </w:rPr>
        <w:t xml:space="preserve">Death of a whistleblower and Cochrane’s moral </w:t>
      </w:r>
      <w:r w:rsidR="006810A9" w:rsidRPr="005B12B0">
        <w:rPr>
          <w:rStyle w:val="Hyperlink"/>
          <w:rFonts w:asciiTheme="minorHAnsi" w:hAnsiTheme="minorHAnsi" w:cs="Arial"/>
          <w:spacing w:val="-4"/>
          <w:sz w:val="22"/>
          <w:szCs w:val="22"/>
          <w:lang w:val="en"/>
        </w:rPr>
        <w:t>collapse</w:t>
      </w:r>
      <w:r>
        <w:rPr>
          <w:rFonts w:asciiTheme="minorHAnsi" w:hAnsiTheme="minorHAnsi" w:cs="Arial"/>
          <w:spacing w:val="-4"/>
          <w:sz w:val="22"/>
          <w:szCs w:val="22"/>
          <w:lang w:val="en"/>
        </w:rPr>
        <w:fldChar w:fldCharType="end"/>
      </w:r>
      <w:r w:rsidR="003B3554">
        <w:rPr>
          <w:rFonts w:asciiTheme="minorHAnsi" w:hAnsiTheme="minorHAnsi" w:cs="Arial"/>
          <w:spacing w:val="-4"/>
          <w:sz w:val="22"/>
          <w:szCs w:val="22"/>
          <w:lang w:val="en"/>
        </w:rPr>
        <w:t xml:space="preserve"> (2019)</w:t>
      </w:r>
      <w:bookmarkEnd w:id="1"/>
      <w:r w:rsidR="003B3554">
        <w:rPr>
          <w:rFonts w:asciiTheme="minorHAnsi" w:hAnsiTheme="minorHAnsi" w:cs="Arial"/>
          <w:spacing w:val="-4"/>
          <w:sz w:val="22"/>
          <w:szCs w:val="22"/>
          <w:lang w:val="en"/>
        </w:rPr>
        <w:t>.</w:t>
      </w:r>
    </w:p>
    <w:p w14:paraId="7A78B80F" w14:textId="0405FF02" w:rsidR="00A63BE8" w:rsidRPr="0004155D" w:rsidRDefault="00000000" w:rsidP="002E36C3">
      <w:pPr>
        <w:pStyle w:val="ListParagraph"/>
        <w:numPr>
          <w:ilvl w:val="0"/>
          <w:numId w:val="5"/>
        </w:numPr>
        <w:rPr>
          <w:rFonts w:asciiTheme="minorHAnsi" w:hAnsiTheme="minorHAnsi" w:cs="Arial"/>
          <w:spacing w:val="-4"/>
          <w:sz w:val="22"/>
          <w:szCs w:val="22"/>
          <w:lang w:val="en"/>
        </w:rPr>
      </w:pPr>
      <w:hyperlink r:id="rId13" w:history="1">
        <w:r w:rsidR="00BF4D65" w:rsidRPr="005B12B0">
          <w:rPr>
            <w:rStyle w:val="Hyperlink"/>
            <w:rFonts w:asciiTheme="minorHAnsi" w:hAnsiTheme="minorHAnsi" w:cs="Arial"/>
            <w:spacing w:val="-4"/>
            <w:sz w:val="22"/>
            <w:szCs w:val="22"/>
            <w:lang w:val="en"/>
          </w:rPr>
          <w:t>Deadly psychiatry and organised denial</w:t>
        </w:r>
      </w:hyperlink>
      <w:r w:rsidR="00BF4D65" w:rsidRPr="0004155D">
        <w:rPr>
          <w:rFonts w:asciiTheme="minorHAnsi" w:hAnsiTheme="minorHAnsi" w:cs="Arial"/>
          <w:spacing w:val="-4"/>
          <w:sz w:val="22"/>
          <w:szCs w:val="22"/>
          <w:lang w:val="en"/>
        </w:rPr>
        <w:t xml:space="preserve"> (2015</w:t>
      </w:r>
      <w:r w:rsidR="00B256C7">
        <w:rPr>
          <w:rFonts w:asciiTheme="minorHAnsi" w:hAnsiTheme="minorHAnsi" w:cs="Arial"/>
          <w:spacing w:val="-4"/>
          <w:sz w:val="22"/>
          <w:szCs w:val="22"/>
          <w:lang w:val="en"/>
        </w:rPr>
        <w:t xml:space="preserve">, </w:t>
      </w:r>
      <w:r w:rsidR="00A812A9">
        <w:rPr>
          <w:rFonts w:asciiTheme="minorHAnsi" w:hAnsiTheme="minorHAnsi" w:cs="Arial"/>
          <w:spacing w:val="-4"/>
          <w:sz w:val="22"/>
          <w:szCs w:val="22"/>
          <w:lang w:val="en"/>
        </w:rPr>
        <w:t xml:space="preserve">in </w:t>
      </w:r>
      <w:r w:rsidR="00E56309" w:rsidRPr="0004155D">
        <w:rPr>
          <w:rFonts w:asciiTheme="minorHAnsi" w:hAnsiTheme="minorHAnsi" w:cs="Arial"/>
          <w:spacing w:val="-4"/>
          <w:sz w:val="22"/>
          <w:szCs w:val="22"/>
          <w:lang w:val="en"/>
        </w:rPr>
        <w:t>9</w:t>
      </w:r>
      <w:r w:rsidR="002E36C3" w:rsidRPr="0004155D">
        <w:rPr>
          <w:rFonts w:asciiTheme="minorHAnsi" w:hAnsiTheme="minorHAnsi" w:cs="Arial"/>
          <w:spacing w:val="-4"/>
          <w:sz w:val="22"/>
          <w:szCs w:val="22"/>
          <w:lang w:val="en"/>
        </w:rPr>
        <w:t xml:space="preserve"> languages).</w:t>
      </w:r>
    </w:p>
    <w:p w14:paraId="043A0526" w14:textId="30A56CAC" w:rsidR="00A63BE8" w:rsidRPr="0004155D" w:rsidRDefault="00000000" w:rsidP="002E36C3">
      <w:pPr>
        <w:pStyle w:val="ListParagraph"/>
        <w:numPr>
          <w:ilvl w:val="0"/>
          <w:numId w:val="5"/>
        </w:numPr>
        <w:rPr>
          <w:rFonts w:asciiTheme="minorHAnsi" w:hAnsiTheme="minorHAnsi" w:cs="Arial"/>
          <w:spacing w:val="-4"/>
          <w:sz w:val="22"/>
          <w:szCs w:val="22"/>
          <w:lang w:val="en"/>
        </w:rPr>
      </w:pPr>
      <w:hyperlink r:id="rId14" w:history="1">
        <w:r w:rsidR="00BF4D65" w:rsidRPr="005B12B0">
          <w:rPr>
            <w:rStyle w:val="Hyperlink"/>
            <w:rFonts w:asciiTheme="minorHAnsi" w:hAnsiTheme="minorHAnsi" w:cs="Arial"/>
            <w:spacing w:val="-4"/>
            <w:sz w:val="22"/>
            <w:szCs w:val="22"/>
            <w:lang w:val="en"/>
          </w:rPr>
          <w:t>Deadly medicines and organised crime: How big pharma has corrupted health care</w:t>
        </w:r>
      </w:hyperlink>
      <w:r w:rsidR="00BF4D65" w:rsidRPr="0004155D">
        <w:rPr>
          <w:rFonts w:asciiTheme="minorHAnsi" w:hAnsiTheme="minorHAnsi" w:cs="Arial"/>
          <w:spacing w:val="-4"/>
          <w:sz w:val="22"/>
          <w:szCs w:val="22"/>
          <w:lang w:val="en"/>
        </w:rPr>
        <w:t xml:space="preserve"> (2013</w:t>
      </w:r>
      <w:r w:rsidR="00B256C7">
        <w:rPr>
          <w:rFonts w:asciiTheme="minorHAnsi" w:hAnsiTheme="minorHAnsi" w:cs="Arial"/>
          <w:spacing w:val="-4"/>
          <w:sz w:val="22"/>
          <w:szCs w:val="22"/>
          <w:lang w:val="en"/>
        </w:rPr>
        <w:t>,</w:t>
      </w:r>
      <w:r w:rsidR="00B256C7" w:rsidRPr="00B256C7">
        <w:rPr>
          <w:rFonts w:asciiTheme="minorHAnsi" w:hAnsiTheme="minorHAnsi" w:cs="Arial"/>
          <w:spacing w:val="-4"/>
          <w:sz w:val="22"/>
          <w:szCs w:val="22"/>
          <w:lang w:val="en"/>
        </w:rPr>
        <w:t xml:space="preserve"> </w:t>
      </w:r>
      <w:r w:rsidR="00B256C7" w:rsidRPr="0004155D">
        <w:rPr>
          <w:rFonts w:asciiTheme="minorHAnsi" w:hAnsiTheme="minorHAnsi" w:cs="Arial"/>
          <w:spacing w:val="-4"/>
          <w:sz w:val="22"/>
          <w:szCs w:val="22"/>
          <w:lang w:val="en"/>
        </w:rPr>
        <w:t>in 1</w:t>
      </w:r>
      <w:r w:rsidR="004C5799">
        <w:rPr>
          <w:rFonts w:asciiTheme="minorHAnsi" w:hAnsiTheme="minorHAnsi" w:cs="Arial"/>
          <w:spacing w:val="-4"/>
          <w:sz w:val="22"/>
          <w:szCs w:val="22"/>
          <w:lang w:val="en"/>
        </w:rPr>
        <w:t>8</w:t>
      </w:r>
      <w:r w:rsidR="00B256C7" w:rsidRPr="0004155D">
        <w:rPr>
          <w:rFonts w:asciiTheme="minorHAnsi" w:hAnsiTheme="minorHAnsi" w:cs="Arial"/>
          <w:spacing w:val="-4"/>
          <w:sz w:val="22"/>
          <w:szCs w:val="22"/>
          <w:lang w:val="en"/>
        </w:rPr>
        <w:t xml:space="preserve"> languages</w:t>
      </w:r>
      <w:r w:rsidR="00BF4D65" w:rsidRPr="0004155D">
        <w:rPr>
          <w:rFonts w:asciiTheme="minorHAnsi" w:hAnsiTheme="minorHAnsi" w:cs="Arial"/>
          <w:spacing w:val="-4"/>
          <w:sz w:val="22"/>
          <w:szCs w:val="22"/>
          <w:lang w:val="en"/>
        </w:rPr>
        <w:t>)</w:t>
      </w:r>
      <w:r w:rsidR="00F96B19">
        <w:rPr>
          <w:rFonts w:asciiTheme="minorHAnsi" w:hAnsiTheme="minorHAnsi" w:cs="Arial"/>
          <w:spacing w:val="-4"/>
          <w:sz w:val="22"/>
          <w:szCs w:val="22"/>
          <w:lang w:val="en"/>
        </w:rPr>
        <w:t>. W</w:t>
      </w:r>
      <w:r w:rsidR="00233088" w:rsidRPr="0004155D">
        <w:rPr>
          <w:rFonts w:asciiTheme="minorHAnsi" w:hAnsiTheme="minorHAnsi" w:cs="Arial"/>
          <w:spacing w:val="-4"/>
          <w:sz w:val="22"/>
          <w:szCs w:val="22"/>
          <w:lang w:val="en"/>
        </w:rPr>
        <w:t>inner</w:t>
      </w:r>
      <w:r w:rsidR="000E368F" w:rsidRPr="0004155D">
        <w:rPr>
          <w:rFonts w:asciiTheme="minorHAnsi" w:hAnsiTheme="minorHAnsi" w:cs="Arial"/>
          <w:spacing w:val="-4"/>
          <w:sz w:val="22"/>
          <w:szCs w:val="22"/>
          <w:lang w:val="en"/>
        </w:rPr>
        <w:t>,</w:t>
      </w:r>
      <w:r w:rsidR="00233088" w:rsidRPr="0004155D">
        <w:rPr>
          <w:rFonts w:asciiTheme="minorHAnsi" w:hAnsiTheme="minorHAnsi" w:cs="Arial"/>
          <w:spacing w:val="-4"/>
          <w:sz w:val="22"/>
          <w:szCs w:val="22"/>
          <w:lang w:val="en"/>
        </w:rPr>
        <w:t xml:space="preserve"> British Medical Association’s Annual Book Award</w:t>
      </w:r>
      <w:r w:rsidR="00DD756C">
        <w:rPr>
          <w:rFonts w:asciiTheme="minorHAnsi" w:hAnsiTheme="minorHAnsi" w:cs="Arial"/>
          <w:spacing w:val="-4"/>
          <w:sz w:val="22"/>
          <w:szCs w:val="22"/>
          <w:lang w:val="en"/>
        </w:rPr>
        <w:t>,</w:t>
      </w:r>
      <w:r w:rsidR="00233088" w:rsidRPr="0004155D">
        <w:rPr>
          <w:rFonts w:asciiTheme="minorHAnsi" w:hAnsiTheme="minorHAnsi" w:cs="Arial"/>
          <w:spacing w:val="-4"/>
          <w:sz w:val="22"/>
          <w:szCs w:val="22"/>
          <w:lang w:val="en"/>
        </w:rPr>
        <w:t xml:space="preserve"> Basis of Medicine in 2014.</w:t>
      </w:r>
    </w:p>
    <w:p w14:paraId="40E43349" w14:textId="58D43AF0" w:rsidR="00A63BE8" w:rsidRPr="0004155D" w:rsidRDefault="00000000" w:rsidP="002E36C3">
      <w:pPr>
        <w:pStyle w:val="ListParagraph"/>
        <w:numPr>
          <w:ilvl w:val="0"/>
          <w:numId w:val="5"/>
        </w:numPr>
        <w:rPr>
          <w:rFonts w:asciiTheme="minorHAnsi" w:hAnsiTheme="minorHAnsi" w:cs="Arial"/>
          <w:spacing w:val="-4"/>
          <w:sz w:val="22"/>
          <w:szCs w:val="22"/>
          <w:lang w:val="en"/>
        </w:rPr>
      </w:pPr>
      <w:hyperlink r:id="rId15" w:history="1">
        <w:r w:rsidR="00BF4D65" w:rsidRPr="005B12B0">
          <w:rPr>
            <w:rStyle w:val="Hyperlink"/>
            <w:rFonts w:asciiTheme="minorHAnsi" w:hAnsiTheme="minorHAnsi" w:cs="Arial"/>
            <w:spacing w:val="-4"/>
            <w:sz w:val="22"/>
            <w:szCs w:val="22"/>
            <w:lang w:val="en"/>
          </w:rPr>
          <w:t>Mammography screening: truth, lies and controversy</w:t>
        </w:r>
      </w:hyperlink>
      <w:r w:rsidR="00BF4D65" w:rsidRPr="0004155D">
        <w:rPr>
          <w:rFonts w:asciiTheme="minorHAnsi" w:hAnsiTheme="minorHAnsi" w:cs="Arial"/>
          <w:spacing w:val="-4"/>
          <w:sz w:val="22"/>
          <w:szCs w:val="22"/>
          <w:lang w:val="en"/>
        </w:rPr>
        <w:t xml:space="preserve"> (2012)</w:t>
      </w:r>
      <w:r w:rsidR="00F96B19">
        <w:rPr>
          <w:rFonts w:asciiTheme="minorHAnsi" w:hAnsiTheme="minorHAnsi" w:cs="Arial"/>
          <w:spacing w:val="-4"/>
          <w:sz w:val="22"/>
          <w:szCs w:val="22"/>
          <w:lang w:val="en"/>
        </w:rPr>
        <w:t>.</w:t>
      </w:r>
      <w:r w:rsidR="00A63BE8" w:rsidRPr="0004155D">
        <w:rPr>
          <w:rFonts w:asciiTheme="minorHAnsi" w:hAnsiTheme="minorHAnsi" w:cs="Arial"/>
          <w:spacing w:val="-4"/>
          <w:sz w:val="22"/>
          <w:szCs w:val="22"/>
          <w:lang w:val="en"/>
        </w:rPr>
        <w:t xml:space="preserve"> </w:t>
      </w:r>
      <w:r w:rsidR="00431085" w:rsidRPr="0004155D">
        <w:rPr>
          <w:rFonts w:asciiTheme="minorHAnsi" w:hAnsiTheme="minorHAnsi" w:cs="Arial"/>
          <w:spacing w:val="-4"/>
          <w:sz w:val="22"/>
          <w:szCs w:val="22"/>
          <w:lang w:val="en"/>
        </w:rPr>
        <w:t xml:space="preserve">Winner of the Prescrire Prize </w:t>
      </w:r>
      <w:r w:rsidR="00F96B19">
        <w:rPr>
          <w:rFonts w:asciiTheme="minorHAnsi" w:hAnsiTheme="minorHAnsi" w:cs="Arial"/>
          <w:spacing w:val="-4"/>
          <w:sz w:val="22"/>
          <w:szCs w:val="22"/>
          <w:lang w:val="en"/>
        </w:rPr>
        <w:t xml:space="preserve">in </w:t>
      </w:r>
      <w:r w:rsidR="00431085" w:rsidRPr="0004155D">
        <w:rPr>
          <w:rFonts w:asciiTheme="minorHAnsi" w:hAnsiTheme="minorHAnsi" w:cs="Arial"/>
          <w:spacing w:val="-4"/>
          <w:sz w:val="22"/>
          <w:szCs w:val="22"/>
          <w:lang w:val="en"/>
        </w:rPr>
        <w:t>2012.</w:t>
      </w:r>
    </w:p>
    <w:p w14:paraId="0D903F01" w14:textId="55ACB532" w:rsidR="00BF4D65" w:rsidRPr="0004155D" w:rsidRDefault="00000000" w:rsidP="002E36C3">
      <w:pPr>
        <w:pStyle w:val="ListParagraph"/>
        <w:numPr>
          <w:ilvl w:val="0"/>
          <w:numId w:val="5"/>
        </w:numPr>
        <w:rPr>
          <w:rFonts w:asciiTheme="minorHAnsi" w:hAnsiTheme="minorHAnsi" w:cs="Arial"/>
          <w:spacing w:val="-4"/>
          <w:sz w:val="22"/>
          <w:szCs w:val="22"/>
          <w:lang w:val="en"/>
        </w:rPr>
      </w:pPr>
      <w:hyperlink r:id="rId16" w:history="1">
        <w:r w:rsidR="00BF4D65" w:rsidRPr="005B12B0">
          <w:rPr>
            <w:rStyle w:val="Hyperlink"/>
            <w:rFonts w:asciiTheme="minorHAnsi" w:hAnsiTheme="minorHAnsi" w:cs="Arial"/>
            <w:spacing w:val="-4"/>
            <w:sz w:val="22"/>
            <w:szCs w:val="22"/>
            <w:lang w:val="en"/>
          </w:rPr>
          <w:t>Rational diagnosis and treatment: evidence-based clinical decision-making</w:t>
        </w:r>
      </w:hyperlink>
      <w:r w:rsidR="00BF4D65" w:rsidRPr="0004155D">
        <w:rPr>
          <w:rFonts w:asciiTheme="minorHAnsi" w:hAnsiTheme="minorHAnsi" w:cs="Arial"/>
          <w:spacing w:val="-4"/>
          <w:sz w:val="22"/>
          <w:szCs w:val="22"/>
          <w:lang w:val="en"/>
        </w:rPr>
        <w:t xml:space="preserve"> (2007)</w:t>
      </w:r>
      <w:r w:rsidR="00371850" w:rsidRPr="0004155D">
        <w:rPr>
          <w:rFonts w:asciiTheme="minorHAnsi" w:hAnsiTheme="minorHAnsi" w:cs="Arial"/>
          <w:spacing w:val="-4"/>
          <w:sz w:val="22"/>
          <w:szCs w:val="22"/>
          <w:lang w:val="en"/>
        </w:rPr>
        <w:t>.</w:t>
      </w:r>
    </w:p>
    <w:p w14:paraId="71CDC7C7" w14:textId="77777777" w:rsidR="00E80230" w:rsidRPr="0004155D" w:rsidRDefault="00E80230" w:rsidP="00E80230">
      <w:pPr>
        <w:rPr>
          <w:rFonts w:asciiTheme="minorHAnsi" w:hAnsiTheme="minorHAnsi" w:cs="Arial"/>
          <w:spacing w:val="-4"/>
          <w:sz w:val="22"/>
          <w:szCs w:val="22"/>
          <w:lang w:val="en"/>
        </w:rPr>
      </w:pPr>
    </w:p>
    <w:p w14:paraId="4137A811" w14:textId="73DCF996" w:rsidR="008C15D4" w:rsidRPr="001856F5" w:rsidRDefault="00E80230" w:rsidP="008C15D4">
      <w:pPr>
        <w:rPr>
          <w:rFonts w:asciiTheme="minorHAnsi" w:hAnsiTheme="minorHAnsi" w:cstheme="minorHAnsi"/>
          <w:spacing w:val="-4"/>
          <w:sz w:val="22"/>
          <w:szCs w:val="22"/>
          <w:lang w:val="en"/>
        </w:rPr>
      </w:pPr>
      <w:r w:rsidRPr="0004155D">
        <w:rPr>
          <w:rFonts w:asciiTheme="minorHAnsi" w:hAnsiTheme="minorHAnsi" w:cs="Arial"/>
          <w:spacing w:val="-4"/>
          <w:sz w:val="22"/>
          <w:szCs w:val="22"/>
          <w:lang w:val="en"/>
        </w:rPr>
        <w:t>Peter has given numerous interviews</w:t>
      </w:r>
      <w:r w:rsidR="00F96B19">
        <w:rPr>
          <w:rFonts w:asciiTheme="minorHAnsi" w:hAnsiTheme="minorHAnsi" w:cs="Arial"/>
          <w:spacing w:val="-4"/>
          <w:sz w:val="22"/>
          <w:szCs w:val="22"/>
          <w:lang w:val="en"/>
        </w:rPr>
        <w:t>, one of which -</w:t>
      </w:r>
      <w:r w:rsidRPr="0004155D">
        <w:rPr>
          <w:rFonts w:asciiTheme="minorHAnsi" w:hAnsiTheme="minorHAnsi" w:cs="Arial"/>
          <w:spacing w:val="-4"/>
          <w:sz w:val="22"/>
          <w:szCs w:val="22"/>
          <w:lang w:val="en"/>
        </w:rPr>
        <w:t xml:space="preserve"> about organised crime in the drug industry</w:t>
      </w:r>
      <w:r w:rsidR="00F96B19">
        <w:rPr>
          <w:rFonts w:asciiTheme="minorHAnsi" w:hAnsiTheme="minorHAnsi" w:cs="Arial"/>
          <w:spacing w:val="-4"/>
          <w:sz w:val="22"/>
          <w:szCs w:val="22"/>
          <w:lang w:val="en"/>
        </w:rPr>
        <w:t xml:space="preserve"> -</w:t>
      </w:r>
      <w:r w:rsidRPr="0004155D">
        <w:rPr>
          <w:rFonts w:asciiTheme="minorHAnsi" w:hAnsiTheme="minorHAnsi" w:cs="Arial"/>
          <w:spacing w:val="-4"/>
          <w:sz w:val="22"/>
          <w:szCs w:val="22"/>
          <w:lang w:val="en"/>
        </w:rPr>
        <w:t xml:space="preserve"> has been seen </w:t>
      </w:r>
      <w:r w:rsidR="00391141">
        <w:rPr>
          <w:rFonts w:asciiTheme="minorHAnsi" w:hAnsiTheme="minorHAnsi" w:cs="Arial"/>
          <w:spacing w:val="-4"/>
          <w:sz w:val="22"/>
          <w:szCs w:val="22"/>
          <w:lang w:val="en"/>
        </w:rPr>
        <w:t xml:space="preserve">by </w:t>
      </w:r>
      <w:hyperlink r:id="rId17" w:history="1">
        <w:r w:rsidR="00391141">
          <w:rPr>
            <w:rStyle w:val="Hyperlink"/>
            <w:rFonts w:asciiTheme="minorHAnsi" w:hAnsiTheme="minorHAnsi" w:cs="Arial"/>
            <w:spacing w:val="-4"/>
            <w:sz w:val="22"/>
            <w:szCs w:val="22"/>
            <w:lang w:val="en"/>
          </w:rPr>
          <w:t>half a million</w:t>
        </w:r>
      </w:hyperlink>
      <w:r w:rsidRPr="0004155D">
        <w:rPr>
          <w:rFonts w:asciiTheme="minorHAnsi" w:hAnsiTheme="minorHAnsi" w:cs="Arial"/>
          <w:spacing w:val="-4"/>
          <w:sz w:val="22"/>
          <w:szCs w:val="22"/>
          <w:lang w:val="en"/>
        </w:rPr>
        <w:t xml:space="preserve"> on YouTube</w:t>
      </w:r>
      <w:r w:rsidR="002E202B">
        <w:rPr>
          <w:rFonts w:asciiTheme="minorHAnsi" w:hAnsiTheme="minorHAnsi" w:cs="Arial"/>
          <w:spacing w:val="-4"/>
          <w:sz w:val="22"/>
          <w:szCs w:val="22"/>
          <w:lang w:val="en"/>
        </w:rPr>
        <w:t xml:space="preserve">. </w:t>
      </w:r>
      <w:r w:rsidR="007B7017">
        <w:rPr>
          <w:rFonts w:asciiTheme="minorHAnsi" w:hAnsiTheme="minorHAnsi"/>
          <w:sz w:val="22"/>
          <w:szCs w:val="22"/>
          <w:lang w:val="en-GB"/>
        </w:rPr>
        <w:t xml:space="preserve">Peter was in The Daily Show in New York </w:t>
      </w:r>
      <w:r w:rsidR="005F5F7B">
        <w:rPr>
          <w:rFonts w:asciiTheme="minorHAnsi" w:hAnsiTheme="minorHAnsi"/>
          <w:sz w:val="22"/>
          <w:szCs w:val="22"/>
          <w:lang w:val="en-GB"/>
        </w:rPr>
        <w:t xml:space="preserve">on 16 Sept 2014 where he played the role of Deep Throat revealing secrets about big pharma. </w:t>
      </w:r>
      <w:r w:rsidR="008C1052">
        <w:rPr>
          <w:rFonts w:asciiTheme="minorHAnsi" w:hAnsiTheme="minorHAnsi"/>
          <w:sz w:val="22"/>
          <w:szCs w:val="22"/>
          <w:lang w:val="en-GB"/>
        </w:rPr>
        <w:t xml:space="preserve">A documentary film about Peter’s reform work, </w:t>
      </w:r>
      <w:hyperlink r:id="rId18" w:history="1">
        <w:r w:rsidR="008C1052" w:rsidRPr="008C1052">
          <w:rPr>
            <w:rStyle w:val="Hyperlink"/>
            <w:rFonts w:asciiTheme="minorHAnsi" w:hAnsiTheme="minorHAnsi"/>
            <w:sz w:val="22"/>
            <w:szCs w:val="22"/>
            <w:lang w:val="en-GB"/>
          </w:rPr>
          <w:t>Diagnosing Psychiatry</w:t>
        </w:r>
      </w:hyperlink>
      <w:r w:rsidR="008C1052">
        <w:rPr>
          <w:rFonts w:asciiTheme="minorHAnsi" w:hAnsiTheme="minorHAnsi"/>
          <w:sz w:val="22"/>
          <w:szCs w:val="22"/>
          <w:lang w:val="en-GB"/>
        </w:rPr>
        <w:t xml:space="preserve">, </w:t>
      </w:r>
      <w:r w:rsidR="008C1052" w:rsidRPr="001856F5">
        <w:rPr>
          <w:rFonts w:asciiTheme="minorHAnsi" w:hAnsiTheme="minorHAnsi" w:cstheme="minorHAnsi"/>
          <w:sz w:val="22"/>
          <w:szCs w:val="22"/>
          <w:lang w:val="en-GB"/>
        </w:rPr>
        <w:t xml:space="preserve">appeared in </w:t>
      </w:r>
      <w:r w:rsidR="008C1052" w:rsidRPr="001856F5">
        <w:rPr>
          <w:rFonts w:asciiTheme="minorHAnsi" w:hAnsiTheme="minorHAnsi" w:cstheme="minorHAnsi"/>
          <w:spacing w:val="-4"/>
          <w:sz w:val="22"/>
          <w:szCs w:val="22"/>
          <w:lang w:val="en"/>
        </w:rPr>
        <w:t>2017</w:t>
      </w:r>
      <w:r w:rsidR="001856F5" w:rsidRPr="001856F5">
        <w:rPr>
          <w:rFonts w:asciiTheme="minorHAnsi" w:hAnsiTheme="minorHAnsi" w:cstheme="minorHAnsi"/>
          <w:spacing w:val="-4"/>
          <w:sz w:val="22"/>
          <w:szCs w:val="22"/>
          <w:lang w:val="en"/>
        </w:rPr>
        <w:t xml:space="preserve">, </w:t>
      </w:r>
      <w:r w:rsidR="001856F5" w:rsidRPr="001856F5">
        <w:rPr>
          <w:rFonts w:asciiTheme="minorHAnsi" w:hAnsiTheme="minorHAnsi" w:cstheme="minorHAnsi"/>
          <w:sz w:val="22"/>
          <w:szCs w:val="22"/>
          <w:lang w:val="en-GB"/>
        </w:rPr>
        <w:t xml:space="preserve">and </w:t>
      </w:r>
      <w:hyperlink r:id="rId19" w:history="1">
        <w:r w:rsidR="001856F5" w:rsidRPr="001856F5">
          <w:rPr>
            <w:rStyle w:val="Hyperlink"/>
            <w:rFonts w:asciiTheme="minorHAnsi" w:hAnsiTheme="minorHAnsi" w:cstheme="minorHAnsi"/>
            <w:sz w:val="22"/>
            <w:szCs w:val="22"/>
            <w:lang w:val="en-GB"/>
          </w:rPr>
          <w:t>another one</w:t>
        </w:r>
      </w:hyperlink>
      <w:r w:rsidR="001856F5" w:rsidRPr="001856F5">
        <w:rPr>
          <w:rFonts w:asciiTheme="minorHAnsi" w:hAnsiTheme="minorHAnsi" w:cstheme="minorHAnsi"/>
          <w:sz w:val="22"/>
          <w:szCs w:val="22"/>
          <w:lang w:val="en-GB"/>
        </w:rPr>
        <w:t xml:space="preserve">, with the working title, “The honest professor and the fall of the Cochrane empire,” about his life and the moral collapse of the Cochrane Collaboration, is in production. </w:t>
      </w:r>
      <w:r w:rsidR="001856F5" w:rsidRPr="00B34BA1">
        <w:rPr>
          <w:rFonts w:asciiTheme="minorHAnsi" w:hAnsiTheme="minorHAnsi" w:cstheme="minorHAnsi"/>
          <w:sz w:val="22"/>
          <w:szCs w:val="22"/>
          <w:lang w:val="en-GB"/>
        </w:rPr>
        <w:t xml:space="preserve">Donations to the film can be given </w:t>
      </w:r>
      <w:hyperlink r:id="rId20" w:history="1">
        <w:r w:rsidR="001856F5" w:rsidRPr="00B34BA1">
          <w:rPr>
            <w:rStyle w:val="Hyperlink"/>
            <w:rFonts w:asciiTheme="minorHAnsi" w:hAnsiTheme="minorHAnsi" w:cstheme="minorHAnsi"/>
            <w:sz w:val="22"/>
            <w:szCs w:val="22"/>
            <w:lang w:val="en-GB"/>
          </w:rPr>
          <w:t>here</w:t>
        </w:r>
      </w:hyperlink>
      <w:r w:rsidR="001856F5" w:rsidRPr="00B34BA1">
        <w:rPr>
          <w:rFonts w:asciiTheme="minorHAnsi" w:hAnsiTheme="minorHAnsi" w:cstheme="minorHAnsi"/>
          <w:sz w:val="22"/>
          <w:szCs w:val="22"/>
          <w:lang w:val="en-GB"/>
        </w:rPr>
        <w:t>.</w:t>
      </w:r>
      <w:r w:rsidR="008C1052" w:rsidRPr="001856F5">
        <w:rPr>
          <w:rFonts w:asciiTheme="minorHAnsi" w:hAnsiTheme="minorHAnsi" w:cstheme="minorHAnsi"/>
          <w:spacing w:val="-4"/>
          <w:sz w:val="22"/>
          <w:szCs w:val="22"/>
          <w:lang w:val="en"/>
        </w:rPr>
        <w:t xml:space="preserve"> </w:t>
      </w:r>
    </w:p>
    <w:p w14:paraId="61F83BAD" w14:textId="77777777" w:rsidR="008C15D4" w:rsidRDefault="00890485" w:rsidP="008C15D4">
      <w:pPr>
        <w:ind w:firstLine="340"/>
        <w:rPr>
          <w:rFonts w:asciiTheme="minorHAnsi" w:hAnsiTheme="minorHAnsi" w:cstheme="minorHAnsi"/>
          <w:spacing w:val="-4"/>
          <w:sz w:val="22"/>
          <w:szCs w:val="22"/>
          <w:lang w:val="en"/>
        </w:rPr>
      </w:pPr>
      <w:r w:rsidRPr="008C15D4">
        <w:rPr>
          <w:rFonts w:asciiTheme="minorHAnsi" w:hAnsiTheme="minorHAnsi" w:cs="Arial"/>
          <w:spacing w:val="-4"/>
          <w:sz w:val="22"/>
          <w:szCs w:val="22"/>
          <w:lang w:val="en"/>
        </w:rPr>
        <w:t>Peter has an interest in statistics and research methodology. He has co-authored guidelines</w:t>
      </w:r>
      <w:r w:rsidRPr="00890485">
        <w:rPr>
          <w:rFonts w:asciiTheme="minorHAnsi" w:hAnsiTheme="minorHAnsi" w:cstheme="minorHAnsi"/>
          <w:spacing w:val="-4"/>
          <w:sz w:val="22"/>
          <w:szCs w:val="22"/>
          <w:lang w:val="en"/>
        </w:rPr>
        <w:t xml:space="preserve"> for good reporting: </w:t>
      </w:r>
      <w:hyperlink r:id="rId21" w:history="1">
        <w:r w:rsidRPr="00890485">
          <w:rPr>
            <w:rStyle w:val="Hyperlink"/>
            <w:rFonts w:asciiTheme="minorHAnsi" w:hAnsiTheme="minorHAnsi" w:cstheme="minorHAnsi"/>
            <w:spacing w:val="-4"/>
            <w:sz w:val="22"/>
            <w:szCs w:val="22"/>
            <w:lang w:val="en"/>
          </w:rPr>
          <w:t>CONSORT</w:t>
        </w:r>
      </w:hyperlink>
      <w:r w:rsidRPr="00890485">
        <w:rPr>
          <w:rFonts w:asciiTheme="minorHAnsi" w:hAnsiTheme="minorHAnsi" w:cstheme="minorHAnsi"/>
          <w:spacing w:val="-4"/>
          <w:sz w:val="22"/>
          <w:szCs w:val="22"/>
          <w:lang w:val="en"/>
        </w:rPr>
        <w:t xml:space="preserve"> for </w:t>
      </w:r>
      <w:proofErr w:type="spellStart"/>
      <w:r w:rsidRPr="00890485">
        <w:rPr>
          <w:rFonts w:asciiTheme="minorHAnsi" w:hAnsiTheme="minorHAnsi" w:cstheme="minorHAnsi"/>
          <w:spacing w:val="-4"/>
          <w:sz w:val="22"/>
          <w:szCs w:val="22"/>
          <w:lang w:val="en"/>
        </w:rPr>
        <w:t>randomised</w:t>
      </w:r>
      <w:proofErr w:type="spellEnd"/>
      <w:r w:rsidRPr="00890485">
        <w:rPr>
          <w:rFonts w:asciiTheme="minorHAnsi" w:hAnsiTheme="minorHAnsi" w:cstheme="minorHAnsi"/>
          <w:spacing w:val="-4"/>
          <w:sz w:val="22"/>
          <w:szCs w:val="22"/>
          <w:lang w:val="en"/>
        </w:rPr>
        <w:t xml:space="preserve"> trials, </w:t>
      </w:r>
      <w:hyperlink r:id="rId22" w:history="1">
        <w:r w:rsidRPr="00890485">
          <w:rPr>
            <w:rStyle w:val="Hyperlink"/>
            <w:rFonts w:asciiTheme="minorHAnsi" w:hAnsiTheme="minorHAnsi" w:cstheme="minorHAnsi"/>
            <w:spacing w:val="-4"/>
            <w:sz w:val="22"/>
            <w:szCs w:val="22"/>
            <w:lang w:val="en"/>
          </w:rPr>
          <w:t>STROBE</w:t>
        </w:r>
      </w:hyperlink>
      <w:r w:rsidRPr="00890485">
        <w:rPr>
          <w:rFonts w:asciiTheme="minorHAnsi" w:hAnsiTheme="minorHAnsi" w:cstheme="minorHAnsi"/>
          <w:spacing w:val="-4"/>
          <w:sz w:val="22"/>
          <w:szCs w:val="22"/>
          <w:lang w:val="en"/>
        </w:rPr>
        <w:t xml:space="preserve"> for observational studies, </w:t>
      </w:r>
      <w:hyperlink r:id="rId23" w:history="1">
        <w:r w:rsidRPr="00890485">
          <w:rPr>
            <w:rStyle w:val="Hyperlink"/>
            <w:rFonts w:asciiTheme="minorHAnsi" w:hAnsiTheme="minorHAnsi" w:cstheme="minorHAnsi"/>
            <w:spacing w:val="-4"/>
            <w:sz w:val="22"/>
            <w:szCs w:val="22"/>
            <w:lang w:val="en"/>
          </w:rPr>
          <w:t>PRISMA</w:t>
        </w:r>
      </w:hyperlink>
      <w:r w:rsidRPr="00890485">
        <w:rPr>
          <w:rFonts w:asciiTheme="minorHAnsi" w:hAnsiTheme="minorHAnsi" w:cstheme="minorHAnsi"/>
          <w:spacing w:val="-4"/>
          <w:sz w:val="22"/>
          <w:szCs w:val="22"/>
          <w:lang w:val="en"/>
        </w:rPr>
        <w:t xml:space="preserve"> for systematic reviews and meta-analyses, and </w:t>
      </w:r>
      <w:hyperlink r:id="rId24" w:history="1">
        <w:r w:rsidRPr="00890485">
          <w:rPr>
            <w:rStyle w:val="Hyperlink"/>
            <w:rFonts w:asciiTheme="minorHAnsi" w:hAnsiTheme="minorHAnsi" w:cstheme="minorHAnsi"/>
            <w:spacing w:val="-4"/>
            <w:sz w:val="22"/>
            <w:szCs w:val="22"/>
            <w:lang w:val="en"/>
          </w:rPr>
          <w:t>SPIRIT</w:t>
        </w:r>
      </w:hyperlink>
      <w:r w:rsidRPr="00890485">
        <w:rPr>
          <w:rFonts w:asciiTheme="minorHAnsi" w:hAnsiTheme="minorHAnsi" w:cstheme="minorHAnsi"/>
          <w:spacing w:val="-4"/>
          <w:sz w:val="22"/>
          <w:szCs w:val="22"/>
          <w:lang w:val="en"/>
        </w:rPr>
        <w:t xml:space="preserve"> for trial protocols. Peter was an editor in the Cochrane Methodology Review Group 1997-2014.</w:t>
      </w:r>
    </w:p>
    <w:p w14:paraId="793C3E47" w14:textId="59AD21D8" w:rsidR="002B699A" w:rsidRPr="0004155D" w:rsidRDefault="002B699A" w:rsidP="008C15D4">
      <w:pPr>
        <w:ind w:firstLine="340"/>
        <w:rPr>
          <w:rFonts w:asciiTheme="minorHAnsi" w:hAnsiTheme="minorHAnsi" w:cs="Arial"/>
          <w:spacing w:val="-4"/>
          <w:sz w:val="22"/>
          <w:szCs w:val="22"/>
          <w:lang w:val="en"/>
        </w:rPr>
      </w:pPr>
      <w:r w:rsidRPr="0004155D">
        <w:rPr>
          <w:rFonts w:asciiTheme="minorHAnsi" w:hAnsiTheme="minorHAnsi" w:cs="Arial"/>
          <w:spacing w:val="-4"/>
          <w:sz w:val="22"/>
          <w:szCs w:val="22"/>
          <w:lang w:val="en"/>
        </w:rPr>
        <w:t>Peter is Protector for the Hearing Voices Network in Denmark.</w:t>
      </w:r>
    </w:p>
    <w:p w14:paraId="172E0FFF" w14:textId="77777777" w:rsidR="002E36C3" w:rsidRPr="0004155D" w:rsidRDefault="002E36C3" w:rsidP="000E368F">
      <w:pPr>
        <w:rPr>
          <w:rFonts w:asciiTheme="minorHAnsi" w:hAnsiTheme="minorHAnsi" w:cs="Arial"/>
          <w:spacing w:val="-4"/>
          <w:sz w:val="22"/>
          <w:szCs w:val="22"/>
          <w:lang w:val="en"/>
        </w:rPr>
      </w:pPr>
    </w:p>
    <w:p w14:paraId="29117C3B" w14:textId="0D2070D1" w:rsidR="003447B0" w:rsidRPr="0083474E" w:rsidRDefault="00F96B19" w:rsidP="008C1052">
      <w:pPr>
        <w:rPr>
          <w:rFonts w:asciiTheme="minorHAnsi" w:hAnsiTheme="minorHAnsi" w:cs="Arial"/>
          <w:spacing w:val="-4"/>
          <w:sz w:val="22"/>
          <w:szCs w:val="22"/>
          <w:lang w:val="en"/>
        </w:rPr>
      </w:pPr>
      <w:bookmarkStart w:id="2" w:name="_Hlk25593461"/>
      <w:r>
        <w:rPr>
          <w:rFonts w:asciiTheme="minorHAnsi" w:hAnsiTheme="minorHAnsi" w:cstheme="minorHAnsi"/>
          <w:spacing w:val="-4"/>
          <w:sz w:val="22"/>
          <w:szCs w:val="22"/>
          <w:lang w:val="en"/>
        </w:rPr>
        <w:t>W</w:t>
      </w:r>
      <w:r w:rsidR="002E36C3" w:rsidRPr="003447B0">
        <w:rPr>
          <w:rFonts w:asciiTheme="minorHAnsi" w:hAnsiTheme="minorHAnsi" w:cstheme="minorHAnsi"/>
          <w:spacing w:val="-4"/>
          <w:sz w:val="22"/>
          <w:szCs w:val="22"/>
          <w:lang w:val="en"/>
        </w:rPr>
        <w:t>ebsite</w:t>
      </w:r>
      <w:r w:rsidR="008A3348" w:rsidRPr="003447B0">
        <w:rPr>
          <w:rFonts w:asciiTheme="minorHAnsi" w:hAnsiTheme="minorHAnsi" w:cstheme="minorHAnsi"/>
          <w:spacing w:val="-4"/>
          <w:sz w:val="22"/>
          <w:szCs w:val="22"/>
          <w:lang w:val="en"/>
        </w:rPr>
        <w:t>s</w:t>
      </w:r>
      <w:r w:rsidR="002E36C3" w:rsidRPr="003447B0">
        <w:rPr>
          <w:rFonts w:asciiTheme="minorHAnsi" w:hAnsiTheme="minorHAnsi" w:cstheme="minorHAnsi"/>
          <w:spacing w:val="-4"/>
          <w:sz w:val="22"/>
          <w:szCs w:val="22"/>
          <w:lang w:val="en"/>
        </w:rPr>
        <w:t>:</w:t>
      </w:r>
      <w:r w:rsidR="00C70EFD">
        <w:rPr>
          <w:rFonts w:asciiTheme="minorHAnsi" w:hAnsiTheme="minorHAnsi" w:cstheme="minorHAnsi"/>
          <w:spacing w:val="-4"/>
          <w:sz w:val="22"/>
          <w:szCs w:val="22"/>
          <w:lang w:val="en"/>
        </w:rPr>
        <w:t xml:space="preserve"> </w:t>
      </w:r>
      <w:hyperlink r:id="rId25" w:history="1">
        <w:r w:rsidR="00C70EFD" w:rsidRPr="003447B0">
          <w:rPr>
            <w:rStyle w:val="Hyperlink"/>
            <w:rFonts w:asciiTheme="minorHAnsi" w:hAnsiTheme="minorHAnsi" w:cstheme="minorHAnsi"/>
            <w:spacing w:val="-4"/>
            <w:sz w:val="22"/>
            <w:szCs w:val="22"/>
            <w:u w:val="none"/>
            <w:lang w:val="en"/>
          </w:rPr>
          <w:t>scientificfreedom.dk</w:t>
        </w:r>
      </w:hyperlink>
      <w:r w:rsidR="00C70EFD">
        <w:rPr>
          <w:rStyle w:val="Hyperlink"/>
          <w:rFonts w:asciiTheme="minorHAnsi" w:hAnsiTheme="minorHAnsi" w:cstheme="minorHAnsi"/>
          <w:spacing w:val="-4"/>
          <w:sz w:val="22"/>
          <w:szCs w:val="22"/>
          <w:u w:val="none"/>
          <w:lang w:val="en"/>
        </w:rPr>
        <w:t xml:space="preserve"> </w:t>
      </w:r>
      <w:r w:rsidR="00C70EFD">
        <w:rPr>
          <w:rFonts w:asciiTheme="minorHAnsi" w:hAnsiTheme="minorHAnsi" w:cstheme="minorHAnsi"/>
          <w:spacing w:val="-4"/>
          <w:sz w:val="22"/>
          <w:szCs w:val="22"/>
          <w:lang w:val="en"/>
        </w:rPr>
        <w:t>and</w:t>
      </w:r>
      <w:r w:rsidR="002E36C3" w:rsidRPr="003447B0">
        <w:rPr>
          <w:rFonts w:asciiTheme="minorHAnsi" w:hAnsiTheme="minorHAnsi" w:cstheme="minorHAnsi"/>
          <w:spacing w:val="-4"/>
          <w:sz w:val="22"/>
          <w:szCs w:val="22"/>
          <w:lang w:val="en"/>
        </w:rPr>
        <w:t xml:space="preserve"> </w:t>
      </w:r>
      <w:hyperlink r:id="rId26" w:history="1">
        <w:r w:rsidR="00354DD0" w:rsidRPr="003447B0">
          <w:rPr>
            <w:rStyle w:val="Hyperlink"/>
            <w:rFonts w:asciiTheme="minorHAnsi" w:hAnsiTheme="minorHAnsi" w:cstheme="minorHAnsi"/>
            <w:spacing w:val="-4"/>
            <w:sz w:val="22"/>
            <w:szCs w:val="22"/>
            <w:u w:val="none"/>
            <w:lang w:val="en"/>
          </w:rPr>
          <w:t>deadlymedicines.dk</w:t>
        </w:r>
      </w:hyperlink>
      <w:r w:rsidR="008A3348" w:rsidRPr="003447B0">
        <w:rPr>
          <w:rFonts w:asciiTheme="minorHAnsi" w:hAnsiTheme="minorHAnsi" w:cstheme="minorHAnsi"/>
          <w:color w:val="008CD2"/>
          <w:spacing w:val="-4"/>
          <w:sz w:val="22"/>
          <w:szCs w:val="22"/>
          <w:lang w:val="en"/>
        </w:rPr>
        <w:t>.</w:t>
      </w:r>
      <w:r w:rsidR="00EC55D6">
        <w:rPr>
          <w:rFonts w:asciiTheme="minorHAnsi" w:hAnsiTheme="minorHAnsi" w:cstheme="minorHAnsi"/>
          <w:color w:val="008CD2"/>
          <w:spacing w:val="-4"/>
          <w:sz w:val="22"/>
          <w:szCs w:val="22"/>
          <w:lang w:val="en"/>
        </w:rPr>
        <w:br/>
      </w:r>
      <w:r w:rsidR="003447B0" w:rsidRPr="00EC55D6">
        <w:rPr>
          <w:rFonts w:asciiTheme="minorHAnsi" w:hAnsiTheme="minorHAnsi" w:cstheme="minorHAnsi"/>
          <w:sz w:val="22"/>
          <w:szCs w:val="22"/>
          <w:lang w:val="en-GB"/>
        </w:rPr>
        <w:t xml:space="preserve">Twitter: </w:t>
      </w:r>
      <w:hyperlink r:id="rId27" w:tgtFrame="_blank" w:history="1">
        <w:r w:rsidR="003447B0" w:rsidRPr="00EC55D6">
          <w:rPr>
            <w:rStyle w:val="Hyperlink"/>
            <w:rFonts w:asciiTheme="minorHAnsi" w:hAnsiTheme="minorHAnsi" w:cstheme="minorHAnsi"/>
            <w:sz w:val="22"/>
            <w:szCs w:val="22"/>
            <w:u w:val="none"/>
            <w:lang w:val="en-GB"/>
          </w:rPr>
          <w:t>@PGtzsche1</w:t>
        </w:r>
      </w:hyperlink>
      <w:r w:rsidR="00EC55D6" w:rsidRPr="00C70EFD">
        <w:rPr>
          <w:rFonts w:asciiTheme="minorHAnsi" w:hAnsiTheme="minorHAnsi" w:cstheme="minorHAnsi"/>
          <w:sz w:val="22"/>
          <w:szCs w:val="22"/>
          <w:lang w:val="en-GB"/>
        </w:rPr>
        <w:br/>
      </w:r>
      <w:r w:rsidR="003447B0" w:rsidRPr="00EC55D6">
        <w:rPr>
          <w:rFonts w:asciiTheme="minorHAnsi" w:hAnsiTheme="minorHAnsi" w:cstheme="minorHAnsi"/>
          <w:sz w:val="22"/>
          <w:szCs w:val="22"/>
          <w:lang w:val="en-GB"/>
        </w:rPr>
        <w:t xml:space="preserve">Email: </w:t>
      </w:r>
      <w:hyperlink r:id="rId28" w:history="1">
        <w:r w:rsidR="003447B0" w:rsidRPr="00EC55D6">
          <w:rPr>
            <w:rStyle w:val="Hyperlink"/>
            <w:rFonts w:asciiTheme="minorHAnsi" w:hAnsiTheme="minorHAnsi" w:cstheme="minorHAnsi"/>
            <w:sz w:val="22"/>
            <w:szCs w:val="22"/>
            <w:u w:val="none"/>
            <w:lang w:val="en-GB"/>
          </w:rPr>
          <w:t>pcg@scientificfreedom.dk</w:t>
        </w:r>
      </w:hyperlink>
      <w:r w:rsidR="003447B0" w:rsidRPr="00EC55D6">
        <w:rPr>
          <w:lang w:val="en-GB"/>
        </w:rPr>
        <w:t> </w:t>
      </w:r>
      <w:bookmarkEnd w:id="2"/>
    </w:p>
    <w:sectPr w:rsidR="003447B0" w:rsidRPr="0083474E" w:rsidSect="00AB087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55FFA"/>
    <w:multiLevelType w:val="hybridMultilevel"/>
    <w:tmpl w:val="709E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76B31"/>
    <w:multiLevelType w:val="hybridMultilevel"/>
    <w:tmpl w:val="E6AE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C4A8D"/>
    <w:multiLevelType w:val="hybridMultilevel"/>
    <w:tmpl w:val="8E782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1646B"/>
    <w:multiLevelType w:val="multilevel"/>
    <w:tmpl w:val="6F3C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52063"/>
    <w:multiLevelType w:val="hybridMultilevel"/>
    <w:tmpl w:val="785E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D962DB"/>
    <w:multiLevelType w:val="multilevel"/>
    <w:tmpl w:val="7122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D902A5"/>
    <w:multiLevelType w:val="hybridMultilevel"/>
    <w:tmpl w:val="5FBE8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46292976">
    <w:abstractNumId w:val="0"/>
  </w:num>
  <w:num w:numId="2" w16cid:durableId="401608451">
    <w:abstractNumId w:val="5"/>
  </w:num>
  <w:num w:numId="3" w16cid:durableId="428042388">
    <w:abstractNumId w:val="1"/>
  </w:num>
  <w:num w:numId="4" w16cid:durableId="235625839">
    <w:abstractNumId w:val="4"/>
  </w:num>
  <w:num w:numId="5" w16cid:durableId="1582376358">
    <w:abstractNumId w:val="2"/>
  </w:num>
  <w:num w:numId="6" w16cid:durableId="1747603903">
    <w:abstractNumId w:val="6"/>
  </w:num>
  <w:num w:numId="7" w16cid:durableId="1121722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34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07"/>
    <w:rsid w:val="00035B83"/>
    <w:rsid w:val="000366B2"/>
    <w:rsid w:val="00036C90"/>
    <w:rsid w:val="0004155D"/>
    <w:rsid w:val="0006017A"/>
    <w:rsid w:val="00063259"/>
    <w:rsid w:val="0006786F"/>
    <w:rsid w:val="0009457D"/>
    <w:rsid w:val="000B66D5"/>
    <w:rsid w:val="000E368F"/>
    <w:rsid w:val="00133C7F"/>
    <w:rsid w:val="00151F42"/>
    <w:rsid w:val="001856F5"/>
    <w:rsid w:val="00191D03"/>
    <w:rsid w:val="001928A8"/>
    <w:rsid w:val="001A55C4"/>
    <w:rsid w:val="001E27E8"/>
    <w:rsid w:val="00200D26"/>
    <w:rsid w:val="00233088"/>
    <w:rsid w:val="00263A29"/>
    <w:rsid w:val="00265CE7"/>
    <w:rsid w:val="00267107"/>
    <w:rsid w:val="00281E78"/>
    <w:rsid w:val="00283E07"/>
    <w:rsid w:val="00284E46"/>
    <w:rsid w:val="0029125B"/>
    <w:rsid w:val="002957D8"/>
    <w:rsid w:val="002B0846"/>
    <w:rsid w:val="002B34F4"/>
    <w:rsid w:val="002B699A"/>
    <w:rsid w:val="002C2EF3"/>
    <w:rsid w:val="002C4A88"/>
    <w:rsid w:val="002E202B"/>
    <w:rsid w:val="002E36C3"/>
    <w:rsid w:val="00316A2F"/>
    <w:rsid w:val="003442D2"/>
    <w:rsid w:val="003447B0"/>
    <w:rsid w:val="00354DD0"/>
    <w:rsid w:val="00363BB6"/>
    <w:rsid w:val="00371850"/>
    <w:rsid w:val="00390079"/>
    <w:rsid w:val="00391141"/>
    <w:rsid w:val="003B3554"/>
    <w:rsid w:val="003D33F0"/>
    <w:rsid w:val="003F11D2"/>
    <w:rsid w:val="004011EC"/>
    <w:rsid w:val="00431085"/>
    <w:rsid w:val="00494D92"/>
    <w:rsid w:val="004975BD"/>
    <w:rsid w:val="004C5799"/>
    <w:rsid w:val="0053297D"/>
    <w:rsid w:val="005378E0"/>
    <w:rsid w:val="00545489"/>
    <w:rsid w:val="005507D3"/>
    <w:rsid w:val="005B12B0"/>
    <w:rsid w:val="005E3F52"/>
    <w:rsid w:val="005E7B00"/>
    <w:rsid w:val="005F5F7B"/>
    <w:rsid w:val="005F6F32"/>
    <w:rsid w:val="00625909"/>
    <w:rsid w:val="00630FD6"/>
    <w:rsid w:val="00644090"/>
    <w:rsid w:val="006810A9"/>
    <w:rsid w:val="006A06BF"/>
    <w:rsid w:val="006A3C35"/>
    <w:rsid w:val="006D1F50"/>
    <w:rsid w:val="006E10D8"/>
    <w:rsid w:val="007052D8"/>
    <w:rsid w:val="00754B58"/>
    <w:rsid w:val="00756A5D"/>
    <w:rsid w:val="00763F87"/>
    <w:rsid w:val="00780EF7"/>
    <w:rsid w:val="0079399F"/>
    <w:rsid w:val="007A1B1D"/>
    <w:rsid w:val="007A3682"/>
    <w:rsid w:val="007B7017"/>
    <w:rsid w:val="00805219"/>
    <w:rsid w:val="00806253"/>
    <w:rsid w:val="0083474E"/>
    <w:rsid w:val="00864703"/>
    <w:rsid w:val="00890485"/>
    <w:rsid w:val="0089611C"/>
    <w:rsid w:val="00897DB1"/>
    <w:rsid w:val="008A3348"/>
    <w:rsid w:val="008C1052"/>
    <w:rsid w:val="008C15D4"/>
    <w:rsid w:val="008C4BA6"/>
    <w:rsid w:val="009123C0"/>
    <w:rsid w:val="00915BB5"/>
    <w:rsid w:val="009A38A0"/>
    <w:rsid w:val="00A04F3E"/>
    <w:rsid w:val="00A3016A"/>
    <w:rsid w:val="00A3113C"/>
    <w:rsid w:val="00A32944"/>
    <w:rsid w:val="00A4290D"/>
    <w:rsid w:val="00A63BE8"/>
    <w:rsid w:val="00A67A3B"/>
    <w:rsid w:val="00A77601"/>
    <w:rsid w:val="00A776A4"/>
    <w:rsid w:val="00A812A9"/>
    <w:rsid w:val="00AB087B"/>
    <w:rsid w:val="00AC56F1"/>
    <w:rsid w:val="00AD4B51"/>
    <w:rsid w:val="00AE061F"/>
    <w:rsid w:val="00AF4DB7"/>
    <w:rsid w:val="00B17A09"/>
    <w:rsid w:val="00B256C7"/>
    <w:rsid w:val="00B34BA1"/>
    <w:rsid w:val="00BA42B6"/>
    <w:rsid w:val="00BD2C7B"/>
    <w:rsid w:val="00BF4D65"/>
    <w:rsid w:val="00C01096"/>
    <w:rsid w:val="00C60367"/>
    <w:rsid w:val="00C70EFD"/>
    <w:rsid w:val="00C81534"/>
    <w:rsid w:val="00CA4655"/>
    <w:rsid w:val="00CD4E08"/>
    <w:rsid w:val="00CE7B45"/>
    <w:rsid w:val="00D36297"/>
    <w:rsid w:val="00D50C32"/>
    <w:rsid w:val="00D7021E"/>
    <w:rsid w:val="00D9589F"/>
    <w:rsid w:val="00DD756C"/>
    <w:rsid w:val="00E330A0"/>
    <w:rsid w:val="00E332D8"/>
    <w:rsid w:val="00E366C7"/>
    <w:rsid w:val="00E52F44"/>
    <w:rsid w:val="00E56309"/>
    <w:rsid w:val="00E576E0"/>
    <w:rsid w:val="00E80230"/>
    <w:rsid w:val="00EA2D0E"/>
    <w:rsid w:val="00EC1580"/>
    <w:rsid w:val="00EC30AC"/>
    <w:rsid w:val="00EC3677"/>
    <w:rsid w:val="00EC55D6"/>
    <w:rsid w:val="00F141B5"/>
    <w:rsid w:val="00F30094"/>
    <w:rsid w:val="00F35D52"/>
    <w:rsid w:val="00F35EE3"/>
    <w:rsid w:val="00F36C7B"/>
    <w:rsid w:val="00F96B19"/>
    <w:rsid w:val="00FA4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8497D"/>
  <w15:docId w15:val="{8BE6302D-4019-41E6-A1D9-9F60639C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F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107"/>
    <w:rPr>
      <w:rFonts w:ascii="Tahoma" w:hAnsi="Tahoma" w:cs="Tahoma"/>
      <w:sz w:val="16"/>
      <w:szCs w:val="16"/>
    </w:rPr>
  </w:style>
  <w:style w:type="character" w:customStyle="1" w:styleId="BalloonTextChar">
    <w:name w:val="Balloon Text Char"/>
    <w:basedOn w:val="DefaultParagraphFont"/>
    <w:link w:val="BalloonText"/>
    <w:uiPriority w:val="99"/>
    <w:semiHidden/>
    <w:rsid w:val="00267107"/>
    <w:rPr>
      <w:rFonts w:ascii="Tahoma" w:hAnsi="Tahoma" w:cs="Tahoma"/>
      <w:sz w:val="16"/>
      <w:szCs w:val="16"/>
    </w:rPr>
  </w:style>
  <w:style w:type="paragraph" w:styleId="NormalWeb">
    <w:name w:val="Normal (Web)"/>
    <w:basedOn w:val="Normal"/>
    <w:uiPriority w:val="99"/>
    <w:unhideWhenUsed/>
    <w:rsid w:val="00267107"/>
    <w:pPr>
      <w:spacing w:before="100" w:beforeAutospacing="1" w:after="100" w:afterAutospacing="1"/>
    </w:pPr>
  </w:style>
  <w:style w:type="character" w:styleId="Hyperlink">
    <w:name w:val="Hyperlink"/>
    <w:basedOn w:val="DefaultParagraphFont"/>
    <w:uiPriority w:val="99"/>
    <w:unhideWhenUsed/>
    <w:rsid w:val="00265CE7"/>
    <w:rPr>
      <w:color w:val="0000FF" w:themeColor="hyperlink"/>
      <w:u w:val="single"/>
    </w:rPr>
  </w:style>
  <w:style w:type="paragraph" w:styleId="ListParagraph">
    <w:name w:val="List Paragraph"/>
    <w:basedOn w:val="Normal"/>
    <w:uiPriority w:val="34"/>
    <w:qFormat/>
    <w:rsid w:val="00A63BE8"/>
    <w:pPr>
      <w:ind w:left="720"/>
      <w:contextualSpacing/>
    </w:pPr>
  </w:style>
  <w:style w:type="character" w:styleId="FollowedHyperlink">
    <w:name w:val="FollowedHyperlink"/>
    <w:basedOn w:val="DefaultParagraphFont"/>
    <w:uiPriority w:val="99"/>
    <w:semiHidden/>
    <w:unhideWhenUsed/>
    <w:rsid w:val="008C1052"/>
    <w:rPr>
      <w:color w:val="800080" w:themeColor="followedHyperlink"/>
      <w:u w:val="single"/>
    </w:rPr>
  </w:style>
  <w:style w:type="character" w:styleId="UnresolvedMention">
    <w:name w:val="Unresolved Mention"/>
    <w:basedOn w:val="DefaultParagraphFont"/>
    <w:uiPriority w:val="99"/>
    <w:semiHidden/>
    <w:unhideWhenUsed/>
    <w:rsid w:val="008C10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1858">
      <w:bodyDiv w:val="1"/>
      <w:marLeft w:val="0"/>
      <w:marRight w:val="0"/>
      <w:marTop w:val="0"/>
      <w:marBottom w:val="0"/>
      <w:divBdr>
        <w:top w:val="none" w:sz="0" w:space="0" w:color="auto"/>
        <w:left w:val="none" w:sz="0" w:space="0" w:color="auto"/>
        <w:bottom w:val="none" w:sz="0" w:space="0" w:color="auto"/>
        <w:right w:val="none" w:sz="0" w:space="0" w:color="auto"/>
      </w:divBdr>
      <w:divsChild>
        <w:div w:id="803474440">
          <w:marLeft w:val="0"/>
          <w:marRight w:val="0"/>
          <w:marTop w:val="0"/>
          <w:marBottom w:val="0"/>
          <w:divBdr>
            <w:top w:val="none" w:sz="0" w:space="0" w:color="auto"/>
            <w:left w:val="none" w:sz="0" w:space="0" w:color="auto"/>
            <w:bottom w:val="none" w:sz="0" w:space="0" w:color="auto"/>
            <w:right w:val="none" w:sz="0" w:space="0" w:color="auto"/>
          </w:divBdr>
          <w:divsChild>
            <w:div w:id="490219681">
              <w:marLeft w:val="0"/>
              <w:marRight w:val="0"/>
              <w:marTop w:val="0"/>
              <w:marBottom w:val="0"/>
              <w:divBdr>
                <w:top w:val="none" w:sz="0" w:space="0" w:color="auto"/>
                <w:left w:val="none" w:sz="0" w:space="0" w:color="auto"/>
                <w:bottom w:val="none" w:sz="0" w:space="0" w:color="auto"/>
                <w:right w:val="none" w:sz="0" w:space="0" w:color="auto"/>
              </w:divBdr>
              <w:divsChild>
                <w:div w:id="1651716440">
                  <w:marLeft w:val="0"/>
                  <w:marRight w:val="0"/>
                  <w:marTop w:val="0"/>
                  <w:marBottom w:val="0"/>
                  <w:divBdr>
                    <w:top w:val="none" w:sz="0" w:space="0" w:color="auto"/>
                    <w:left w:val="none" w:sz="0" w:space="0" w:color="auto"/>
                    <w:bottom w:val="none" w:sz="0" w:space="0" w:color="auto"/>
                    <w:right w:val="none" w:sz="0" w:space="0" w:color="auto"/>
                  </w:divBdr>
                  <w:divsChild>
                    <w:div w:id="109203637">
                      <w:marLeft w:val="0"/>
                      <w:marRight w:val="0"/>
                      <w:marTop w:val="0"/>
                      <w:marBottom w:val="0"/>
                      <w:divBdr>
                        <w:top w:val="none" w:sz="0" w:space="0" w:color="auto"/>
                        <w:left w:val="none" w:sz="0" w:space="0" w:color="auto"/>
                        <w:bottom w:val="none" w:sz="0" w:space="0" w:color="auto"/>
                        <w:right w:val="none" w:sz="0" w:space="0" w:color="auto"/>
                      </w:divBdr>
                      <w:divsChild>
                        <w:div w:id="365835181">
                          <w:marLeft w:val="0"/>
                          <w:marRight w:val="0"/>
                          <w:marTop w:val="0"/>
                          <w:marBottom w:val="0"/>
                          <w:divBdr>
                            <w:top w:val="none" w:sz="0" w:space="0" w:color="auto"/>
                            <w:left w:val="none" w:sz="0" w:space="0" w:color="auto"/>
                            <w:bottom w:val="none" w:sz="0" w:space="0" w:color="auto"/>
                            <w:right w:val="none" w:sz="0" w:space="0" w:color="auto"/>
                          </w:divBdr>
                          <w:divsChild>
                            <w:div w:id="104957455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 w:id="1048994730">
      <w:bodyDiv w:val="1"/>
      <w:marLeft w:val="0"/>
      <w:marRight w:val="0"/>
      <w:marTop w:val="0"/>
      <w:marBottom w:val="0"/>
      <w:divBdr>
        <w:top w:val="none" w:sz="0" w:space="0" w:color="auto"/>
        <w:left w:val="none" w:sz="0" w:space="0" w:color="auto"/>
        <w:bottom w:val="none" w:sz="0" w:space="0" w:color="auto"/>
        <w:right w:val="none" w:sz="0" w:space="0" w:color="auto"/>
      </w:divBdr>
    </w:div>
    <w:div w:id="1473332512">
      <w:bodyDiv w:val="1"/>
      <w:marLeft w:val="0"/>
      <w:marRight w:val="0"/>
      <w:marTop w:val="0"/>
      <w:marBottom w:val="0"/>
      <w:divBdr>
        <w:top w:val="none" w:sz="0" w:space="0" w:color="auto"/>
        <w:left w:val="none" w:sz="0" w:space="0" w:color="auto"/>
        <w:bottom w:val="none" w:sz="0" w:space="0" w:color="auto"/>
        <w:right w:val="none" w:sz="0" w:space="0" w:color="auto"/>
      </w:divBdr>
    </w:div>
    <w:div w:id="17133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tificfreedom.dk/books/" TargetMode="External"/><Relationship Id="rId13" Type="http://schemas.openxmlformats.org/officeDocument/2006/relationships/hyperlink" Target="https://www.amazon.com/Deadly-Psychiatry-Organised-Denial-Gotzsche-ebook/dp/B014SO7GHS/ref=reads_cwrtbar_1/143-8187751-3783967?pd_rd_w=n78HA&amp;pf_rd_p=0285128d-50e0-4388-acba-48a4a1f64720&amp;pf_rd_r=C9PXG3ZH1ZXE1RNTBPDZ&amp;pd_rd_r=cf58e3ba-4693-4e62-b0ec-56fa558627c8&amp;pd_rd_wg=znTo7&amp;pd_rd_i=B014SO7GHS&amp;psc=1" TargetMode="External"/><Relationship Id="rId18" Type="http://schemas.openxmlformats.org/officeDocument/2006/relationships/hyperlink" Target="https://diagnosingpsychiatry.com/filmen/" TargetMode="External"/><Relationship Id="rId26" Type="http://schemas.openxmlformats.org/officeDocument/2006/relationships/hyperlink" Target="mailto:deadlymedicines.dk" TargetMode="External"/><Relationship Id="rId3" Type="http://schemas.openxmlformats.org/officeDocument/2006/relationships/settings" Target="settings.xml"/><Relationship Id="rId21" Type="http://schemas.openxmlformats.org/officeDocument/2006/relationships/hyperlink" Target="http://www.consort-statement.org" TargetMode="External"/><Relationship Id="rId7" Type="http://schemas.openxmlformats.org/officeDocument/2006/relationships/hyperlink" Target="https://www.scientificfreedom.dk/books/" TargetMode="External"/><Relationship Id="rId12" Type="http://schemas.openxmlformats.org/officeDocument/2006/relationships/hyperlink" Target="https://www.amazon.com/Survival-Overmedicated-World-Evidence-Yourself-ebook/dp/B07R5TPV9C" TargetMode="External"/><Relationship Id="rId17" Type="http://schemas.openxmlformats.org/officeDocument/2006/relationships/hyperlink" Target="https://www.youtube.com/watch?v=dozpAshvtsA" TargetMode="External"/><Relationship Id="rId25" Type="http://schemas.openxmlformats.org/officeDocument/2006/relationships/hyperlink" Target="http://www.scientificfreedom.dk" TargetMode="External"/><Relationship Id="rId2" Type="http://schemas.openxmlformats.org/officeDocument/2006/relationships/styles" Target="styles.xml"/><Relationship Id="rId16" Type="http://schemas.openxmlformats.org/officeDocument/2006/relationships/hyperlink" Target="https://www.amazon.com/Rational-Diagnosis-Treatment-Evidence-Based-Decision-Making/dp/0470515031" TargetMode="External"/><Relationship Id="rId20" Type="http://schemas.openxmlformats.org/officeDocument/2006/relationships/hyperlink" Target="https://www.gofundme.com/f/film-about-the-lack-of-scientific-freed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mj.com/content/342/bmj.d2686.long" TargetMode="External"/><Relationship Id="rId11" Type="http://schemas.openxmlformats.org/officeDocument/2006/relationships/hyperlink" Target="https://www.simonandschuster.com/books/Vaccines/Peter-C-Gotzsche/9781510762190" TargetMode="External"/><Relationship Id="rId24" Type="http://schemas.openxmlformats.org/officeDocument/2006/relationships/hyperlink" Target="http://www.spirit-statement.org" TargetMode="External"/><Relationship Id="rId5" Type="http://schemas.openxmlformats.org/officeDocument/2006/relationships/image" Target="media/image1.jpeg"/><Relationship Id="rId15" Type="http://schemas.openxmlformats.org/officeDocument/2006/relationships/hyperlink" Target="https://www.amazon.com/Mammography-Screening-Truth-Lies-Controversy-ebook/dp/B00GMOO7G6/ref=pd_sim_4/143-8187751-3783967?pd_rd_w=R476u&amp;pf_rd_p=d9946c66-b1cb-486e-8910-b5930c8935b6&amp;pf_rd_r=97MNPPF4V9JCD5B9T8MV&amp;pd_rd_r=5730a644-3271-424f-a20a-f31a0d108166&amp;pd_rd_wg=nafKk&amp;pd_rd_i=B00GMOO7G6&amp;psc=1" TargetMode="External"/><Relationship Id="rId23" Type="http://schemas.openxmlformats.org/officeDocument/2006/relationships/hyperlink" Target="http://www.prisma-statement.org" TargetMode="External"/><Relationship Id="rId28" Type="http://schemas.openxmlformats.org/officeDocument/2006/relationships/hyperlink" Target="mailto:pcg@scientificfreedom.dk" TargetMode="External"/><Relationship Id="rId10" Type="http://schemas.openxmlformats.org/officeDocument/2006/relationships/hyperlink" Target="https://www.scientificfreedom.dk/books/" TargetMode="External"/><Relationship Id="rId19" Type="http://schemas.openxmlformats.org/officeDocument/2006/relationships/hyperlink" Target="https://www.gofundme.com/f/film-about-the-lack-of-scientific-freedom" TargetMode="External"/><Relationship Id="rId4" Type="http://schemas.openxmlformats.org/officeDocument/2006/relationships/webSettings" Target="webSettings.xml"/><Relationship Id="rId9" Type="http://schemas.openxmlformats.org/officeDocument/2006/relationships/hyperlink" Target="https://www.barnesandnoble.com/w/mental-health-survival-kit-and-withdrawal-from-psychiatric-drugs-peter-c-gtzsche/1140772612" TargetMode="External"/><Relationship Id="rId14" Type="http://schemas.openxmlformats.org/officeDocument/2006/relationships/hyperlink" Target="https://www.amazon.co.uk/Deadly-Medicines-Organised-Crime-Healthcare/dp/1846198844" TargetMode="External"/><Relationship Id="rId22" Type="http://schemas.openxmlformats.org/officeDocument/2006/relationships/hyperlink" Target="http://www.strobe-statement.org" TargetMode="External"/><Relationship Id="rId27" Type="http://schemas.openxmlformats.org/officeDocument/2006/relationships/hyperlink" Target="https://twitter.com/PGtzsche1" TargetMode="External"/><Relationship Id="rId30"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921</Words>
  <Characters>5251</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Rigshospitalet</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GOETZSCHE, PETER CHRISTIAN RH03306</dc:creator>
  <cp:keywords/>
  <dc:description/>
  <cp:lastModifiedBy>Peter Gøtzsche</cp:lastModifiedBy>
  <cp:revision>30</cp:revision>
  <cp:lastPrinted>2014-03-17T05:32:00Z</cp:lastPrinted>
  <dcterms:created xsi:type="dcterms:W3CDTF">2020-09-08T10:46:00Z</dcterms:created>
  <dcterms:modified xsi:type="dcterms:W3CDTF">2023-06-02T04:38:00Z</dcterms:modified>
</cp:coreProperties>
</file>