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49C0" w14:textId="156752D7" w:rsidR="00941D41" w:rsidRPr="00941D41" w:rsidRDefault="00941D41" w:rsidP="00651BE1">
      <w:pPr>
        <w:rPr>
          <w:rFonts w:asciiTheme="minorHAnsi" w:hAnsiTheme="minorHAnsi" w:cstheme="minorHAnsi"/>
          <w:b/>
          <w:bCs/>
        </w:rPr>
      </w:pPr>
      <w:r w:rsidRPr="00941D41">
        <w:rPr>
          <w:rFonts w:asciiTheme="minorHAnsi" w:hAnsiTheme="minorHAnsi" w:cstheme="minorHAnsi"/>
          <w:b/>
          <w:bCs/>
        </w:rPr>
        <w:t xml:space="preserve">Why some of us no longer </w:t>
      </w:r>
      <w:r w:rsidR="00DC7CFF">
        <w:rPr>
          <w:rFonts w:asciiTheme="minorHAnsi" w:hAnsiTheme="minorHAnsi" w:cstheme="minorHAnsi"/>
          <w:b/>
          <w:bCs/>
        </w:rPr>
        <w:t xml:space="preserve">want to </w:t>
      </w:r>
      <w:r w:rsidRPr="00941D41">
        <w:rPr>
          <w:rFonts w:asciiTheme="minorHAnsi" w:hAnsiTheme="minorHAnsi" w:cstheme="minorHAnsi"/>
          <w:b/>
          <w:bCs/>
        </w:rPr>
        <w:t>publish in prestigious medical journals</w:t>
      </w:r>
    </w:p>
    <w:p w14:paraId="00B58F18" w14:textId="77777777" w:rsidR="00941D41" w:rsidRPr="00941D41" w:rsidRDefault="00941D41" w:rsidP="00651BE1">
      <w:pPr>
        <w:rPr>
          <w:rFonts w:asciiTheme="minorHAnsi" w:hAnsiTheme="minorHAnsi" w:cstheme="minorHAnsi"/>
        </w:rPr>
      </w:pPr>
    </w:p>
    <w:p w14:paraId="27455D5F" w14:textId="0B33D7F3" w:rsidR="00941D41" w:rsidRPr="00941D41" w:rsidRDefault="00941D41" w:rsidP="00651BE1">
      <w:pPr>
        <w:rPr>
          <w:rFonts w:asciiTheme="minorHAnsi" w:hAnsiTheme="minorHAnsi" w:cstheme="minorHAnsi"/>
        </w:rPr>
      </w:pPr>
      <w:r w:rsidRPr="00941D41">
        <w:rPr>
          <w:rFonts w:asciiTheme="minorHAnsi" w:hAnsiTheme="minorHAnsi" w:cstheme="minorHAnsi"/>
        </w:rPr>
        <w:t>By Peter C Gøtzsche</w:t>
      </w:r>
    </w:p>
    <w:p w14:paraId="3E934EBF" w14:textId="6CD8A39F" w:rsidR="00941D41" w:rsidRPr="00941D41" w:rsidRDefault="00941D41" w:rsidP="00651BE1">
      <w:pPr>
        <w:rPr>
          <w:rFonts w:asciiTheme="minorHAnsi" w:hAnsiTheme="minorHAnsi" w:cstheme="minorHAnsi"/>
        </w:rPr>
      </w:pPr>
      <w:r w:rsidRPr="00941D41">
        <w:rPr>
          <w:rFonts w:asciiTheme="minorHAnsi" w:hAnsiTheme="minorHAnsi" w:cstheme="minorHAnsi"/>
        </w:rPr>
        <w:t>Institute for Scientific Freedom</w:t>
      </w:r>
    </w:p>
    <w:p w14:paraId="7179014E" w14:textId="7D599171" w:rsidR="00941D41" w:rsidRPr="00941D41" w:rsidRDefault="00941D41" w:rsidP="00651BE1">
      <w:pPr>
        <w:rPr>
          <w:rFonts w:asciiTheme="minorHAnsi" w:hAnsiTheme="minorHAnsi" w:cstheme="minorHAnsi"/>
        </w:rPr>
      </w:pPr>
      <w:r w:rsidRPr="00941D41">
        <w:rPr>
          <w:rFonts w:asciiTheme="minorHAnsi" w:hAnsiTheme="minorHAnsi" w:cstheme="minorHAnsi"/>
        </w:rPr>
        <w:t>Copenhagen</w:t>
      </w:r>
    </w:p>
    <w:p w14:paraId="2171341F" w14:textId="77777777" w:rsidR="00941D41" w:rsidRPr="00941D41" w:rsidRDefault="00941D41" w:rsidP="00651BE1">
      <w:pPr>
        <w:rPr>
          <w:rFonts w:asciiTheme="minorHAnsi" w:hAnsiTheme="minorHAnsi" w:cstheme="minorHAnsi"/>
        </w:rPr>
      </w:pPr>
    </w:p>
    <w:p w14:paraId="25B1E5FD" w14:textId="01DEFBF4" w:rsidR="00941D41" w:rsidRPr="00941D41" w:rsidRDefault="00E32DF1" w:rsidP="00651BE1">
      <w:pPr>
        <w:rPr>
          <w:rFonts w:asciiTheme="minorHAnsi" w:hAnsiTheme="minorHAnsi" w:cstheme="minorHAnsi"/>
        </w:rPr>
      </w:pPr>
      <w:r w:rsidRPr="00E32DF1">
        <w:rPr>
          <w:rFonts w:asciiTheme="minorHAnsi" w:hAnsiTheme="minorHAnsi" w:cstheme="minorHAnsi"/>
        </w:rPr>
        <w:t>1</w:t>
      </w:r>
      <w:r w:rsidR="00656643">
        <w:rPr>
          <w:rFonts w:asciiTheme="minorHAnsi" w:hAnsiTheme="minorHAnsi" w:cstheme="minorHAnsi"/>
        </w:rPr>
        <w:t>4</w:t>
      </w:r>
      <w:r w:rsidR="00941D41" w:rsidRPr="00E32DF1">
        <w:rPr>
          <w:rFonts w:asciiTheme="minorHAnsi" w:hAnsiTheme="minorHAnsi" w:cstheme="minorHAnsi"/>
        </w:rPr>
        <w:t xml:space="preserve"> November 2023</w:t>
      </w:r>
    </w:p>
    <w:p w14:paraId="63D56929" w14:textId="77777777" w:rsidR="00941D41" w:rsidRPr="00941D41" w:rsidRDefault="00941D41" w:rsidP="00651BE1">
      <w:pPr>
        <w:rPr>
          <w:rFonts w:asciiTheme="minorHAnsi" w:hAnsiTheme="minorHAnsi" w:cstheme="minorHAnsi"/>
        </w:rPr>
      </w:pPr>
    </w:p>
    <w:p w14:paraId="0BBB983A" w14:textId="1F5AD292" w:rsidR="00941D41" w:rsidRPr="001920D2" w:rsidRDefault="00E32DF1" w:rsidP="00651BE1">
      <w:pPr>
        <w:rPr>
          <w:rFonts w:asciiTheme="minorHAnsi" w:hAnsiTheme="minorHAnsi" w:cstheme="minorHAnsi"/>
        </w:rPr>
      </w:pPr>
      <w:r>
        <w:rPr>
          <w:rFonts w:asciiTheme="minorHAnsi" w:hAnsiTheme="minorHAnsi" w:cstheme="minorHAnsi"/>
        </w:rPr>
        <w:t xml:space="preserve">Being one of the few people </w:t>
      </w:r>
      <w:r w:rsidR="001920D2">
        <w:rPr>
          <w:rFonts w:asciiTheme="minorHAnsi" w:hAnsiTheme="minorHAnsi" w:cstheme="minorHAnsi"/>
        </w:rPr>
        <w:t xml:space="preserve">in the world </w:t>
      </w:r>
      <w:r>
        <w:rPr>
          <w:rFonts w:asciiTheme="minorHAnsi" w:hAnsiTheme="minorHAnsi" w:cstheme="minorHAnsi"/>
        </w:rPr>
        <w:t xml:space="preserve">who </w:t>
      </w:r>
      <w:r w:rsidRPr="00941D41">
        <w:rPr>
          <w:rFonts w:asciiTheme="minorHAnsi" w:hAnsiTheme="minorHAnsi" w:cstheme="minorHAnsi"/>
        </w:rPr>
        <w:t xml:space="preserve">have published over 100 papers in </w:t>
      </w:r>
      <w:r>
        <w:rPr>
          <w:rFonts w:asciiTheme="minorHAnsi" w:hAnsiTheme="minorHAnsi" w:cstheme="minorHAnsi"/>
        </w:rPr>
        <w:t>“</w:t>
      </w:r>
      <w:r w:rsidRPr="00941D41">
        <w:rPr>
          <w:rFonts w:asciiTheme="minorHAnsi" w:hAnsiTheme="minorHAnsi" w:cstheme="minorHAnsi"/>
        </w:rPr>
        <w:t xml:space="preserve">the </w:t>
      </w:r>
      <w:r>
        <w:rPr>
          <w:rFonts w:asciiTheme="minorHAnsi" w:hAnsiTheme="minorHAnsi" w:cstheme="minorHAnsi"/>
        </w:rPr>
        <w:t xml:space="preserve">big </w:t>
      </w:r>
      <w:r w:rsidRPr="00941D41">
        <w:rPr>
          <w:rFonts w:asciiTheme="minorHAnsi" w:hAnsiTheme="minorHAnsi" w:cstheme="minorHAnsi"/>
        </w:rPr>
        <w:t>five</w:t>
      </w:r>
      <w:r w:rsidR="001920D2">
        <w:rPr>
          <w:rFonts w:asciiTheme="minorHAnsi" w:hAnsiTheme="minorHAnsi" w:cstheme="minorHAnsi"/>
        </w:rPr>
        <w:t>,</w:t>
      </w:r>
      <w:r>
        <w:rPr>
          <w:rFonts w:asciiTheme="minorHAnsi" w:hAnsiTheme="minorHAnsi" w:cstheme="minorHAnsi"/>
        </w:rPr>
        <w:t>”</w:t>
      </w:r>
      <w:r w:rsidRPr="00941D41">
        <w:rPr>
          <w:rFonts w:asciiTheme="minorHAnsi" w:hAnsiTheme="minorHAnsi" w:cstheme="minorHAnsi"/>
        </w:rPr>
        <w:t xml:space="preserve"> </w:t>
      </w:r>
      <w:r w:rsidRPr="00941D41">
        <w:rPr>
          <w:rFonts w:asciiTheme="minorHAnsi" w:hAnsiTheme="minorHAnsi" w:cstheme="minorHAnsi"/>
          <w:i/>
          <w:iCs/>
          <w:spacing w:val="-4"/>
          <w:lang w:val="en"/>
        </w:rPr>
        <w:t>BMJ</w:t>
      </w:r>
      <w:r w:rsidRPr="00941D41">
        <w:rPr>
          <w:rFonts w:asciiTheme="minorHAnsi" w:hAnsiTheme="minorHAnsi" w:cstheme="minorHAnsi"/>
          <w:spacing w:val="-4"/>
          <w:lang w:val="en"/>
        </w:rPr>
        <w:t xml:space="preserve">, </w:t>
      </w:r>
      <w:r w:rsidRPr="00941D41">
        <w:rPr>
          <w:rFonts w:asciiTheme="minorHAnsi" w:hAnsiTheme="minorHAnsi" w:cstheme="minorHAnsi"/>
          <w:i/>
          <w:iCs/>
          <w:spacing w:val="-4"/>
          <w:lang w:val="en"/>
        </w:rPr>
        <w:t>Lancet</w:t>
      </w:r>
      <w:r w:rsidRPr="00941D41">
        <w:rPr>
          <w:rFonts w:asciiTheme="minorHAnsi" w:hAnsiTheme="minorHAnsi" w:cstheme="minorHAnsi"/>
          <w:spacing w:val="-4"/>
          <w:lang w:val="en"/>
        </w:rPr>
        <w:t xml:space="preserve">, </w:t>
      </w:r>
      <w:r w:rsidRPr="00941D41">
        <w:rPr>
          <w:rFonts w:asciiTheme="minorHAnsi" w:hAnsiTheme="minorHAnsi" w:cstheme="minorHAnsi"/>
          <w:i/>
          <w:iCs/>
          <w:spacing w:val="-4"/>
          <w:lang w:val="en"/>
        </w:rPr>
        <w:t>JAMA</w:t>
      </w:r>
      <w:r w:rsidRPr="00941D41">
        <w:rPr>
          <w:rFonts w:asciiTheme="minorHAnsi" w:hAnsiTheme="minorHAnsi" w:cstheme="minorHAnsi"/>
          <w:spacing w:val="-4"/>
          <w:lang w:val="en"/>
        </w:rPr>
        <w:t xml:space="preserve">, </w:t>
      </w:r>
      <w:r w:rsidRPr="00941D41">
        <w:rPr>
          <w:rFonts w:asciiTheme="minorHAnsi" w:hAnsiTheme="minorHAnsi" w:cstheme="minorHAnsi"/>
          <w:i/>
          <w:iCs/>
          <w:spacing w:val="-4"/>
          <w:lang w:val="en"/>
        </w:rPr>
        <w:t>Annals of Internal Medicine</w:t>
      </w:r>
      <w:r w:rsidRPr="00941D41">
        <w:rPr>
          <w:rFonts w:asciiTheme="minorHAnsi" w:hAnsiTheme="minorHAnsi" w:cstheme="minorHAnsi"/>
          <w:spacing w:val="-4"/>
          <w:lang w:val="en"/>
        </w:rPr>
        <w:t xml:space="preserve"> and </w:t>
      </w:r>
      <w:r w:rsidRPr="00941D41">
        <w:rPr>
          <w:rFonts w:asciiTheme="minorHAnsi" w:hAnsiTheme="minorHAnsi" w:cstheme="minorHAnsi"/>
          <w:i/>
          <w:iCs/>
          <w:spacing w:val="-4"/>
          <w:lang w:val="en"/>
        </w:rPr>
        <w:t>New England Journal of Medicine</w:t>
      </w:r>
      <w:r>
        <w:rPr>
          <w:rFonts w:asciiTheme="minorHAnsi" w:hAnsiTheme="minorHAnsi" w:cstheme="minorHAnsi"/>
          <w:spacing w:val="-4"/>
          <w:lang w:val="en"/>
        </w:rPr>
        <w:t xml:space="preserve">, </w:t>
      </w:r>
      <w:r w:rsidR="00941D41" w:rsidRPr="00941D41">
        <w:rPr>
          <w:rFonts w:asciiTheme="minorHAnsi" w:hAnsiTheme="minorHAnsi" w:cstheme="minorHAnsi"/>
        </w:rPr>
        <w:t xml:space="preserve">I </w:t>
      </w:r>
      <w:r>
        <w:rPr>
          <w:rFonts w:asciiTheme="minorHAnsi" w:hAnsiTheme="minorHAnsi" w:cstheme="minorHAnsi"/>
        </w:rPr>
        <w:t xml:space="preserve">know how to get my work into the most prestigious medical journals. </w:t>
      </w:r>
      <w:r w:rsidR="00941D41">
        <w:rPr>
          <w:rFonts w:asciiTheme="minorHAnsi" w:hAnsiTheme="minorHAnsi" w:cstheme="minorHAnsi"/>
          <w:spacing w:val="-4"/>
          <w:lang w:val="en"/>
        </w:rPr>
        <w:t>But I rarely knock on the door now. W</w:t>
      </w:r>
      <w:r>
        <w:rPr>
          <w:rFonts w:asciiTheme="minorHAnsi" w:hAnsiTheme="minorHAnsi" w:cstheme="minorHAnsi"/>
          <w:spacing w:val="-4"/>
          <w:lang w:val="en"/>
        </w:rPr>
        <w:t>e discussed some of the</w:t>
      </w:r>
      <w:r w:rsidR="00941D41">
        <w:rPr>
          <w:rFonts w:asciiTheme="minorHAnsi" w:hAnsiTheme="minorHAnsi" w:cstheme="minorHAnsi"/>
          <w:spacing w:val="-4"/>
          <w:lang w:val="en"/>
        </w:rPr>
        <w:t xml:space="preserve"> reasons</w:t>
      </w:r>
      <w:r>
        <w:rPr>
          <w:rFonts w:asciiTheme="minorHAnsi" w:hAnsiTheme="minorHAnsi" w:cstheme="minorHAnsi"/>
          <w:spacing w:val="-4"/>
          <w:lang w:val="en"/>
        </w:rPr>
        <w:t xml:space="preserve"> for </w:t>
      </w:r>
      <w:r w:rsidR="001920D2">
        <w:rPr>
          <w:rFonts w:asciiTheme="minorHAnsi" w:hAnsiTheme="minorHAnsi" w:cstheme="minorHAnsi"/>
          <w:spacing w:val="-4"/>
          <w:lang w:val="en"/>
        </w:rPr>
        <w:t xml:space="preserve">preferring to </w:t>
      </w:r>
      <w:r>
        <w:rPr>
          <w:rFonts w:asciiTheme="minorHAnsi" w:hAnsiTheme="minorHAnsi" w:cstheme="minorHAnsi"/>
          <w:spacing w:val="-4"/>
          <w:lang w:val="en"/>
        </w:rPr>
        <w:t xml:space="preserve">publish elsewhere during </w:t>
      </w:r>
      <w:r w:rsidR="00941D41">
        <w:rPr>
          <w:rFonts w:asciiTheme="minorHAnsi" w:hAnsiTheme="minorHAnsi" w:cstheme="minorHAnsi"/>
          <w:spacing w:val="-4"/>
          <w:lang w:val="en"/>
        </w:rPr>
        <w:t xml:space="preserve">a </w:t>
      </w:r>
      <w:r w:rsidR="00975651">
        <w:rPr>
          <w:rFonts w:asciiTheme="minorHAnsi" w:hAnsiTheme="minorHAnsi" w:cstheme="minorHAnsi"/>
          <w:spacing w:val="-4"/>
          <w:lang w:val="en"/>
        </w:rPr>
        <w:t xml:space="preserve">two-day </w:t>
      </w:r>
      <w:r w:rsidR="00941D41">
        <w:rPr>
          <w:rFonts w:asciiTheme="minorHAnsi" w:hAnsiTheme="minorHAnsi" w:cstheme="minorHAnsi"/>
          <w:spacing w:val="-4"/>
          <w:lang w:val="en"/>
        </w:rPr>
        <w:t xml:space="preserve">meeting in Copenhagen in October 2022, </w:t>
      </w:r>
      <w:hyperlink r:id="rId8" w:history="1">
        <w:r w:rsidRPr="001920D2">
          <w:rPr>
            <w:rStyle w:val="Hyperlink"/>
            <w:rFonts w:asciiTheme="minorHAnsi" w:hAnsiTheme="minorHAnsi" w:cstheme="minorHAnsi"/>
            <w:i/>
            <w:iCs/>
            <w:spacing w:val="-4"/>
            <w:lang w:val="en"/>
          </w:rPr>
          <w:t>Lack of scientific freedom: causes, consequences and cures</w:t>
        </w:r>
      </w:hyperlink>
      <w:r>
        <w:rPr>
          <w:rFonts w:asciiTheme="minorHAnsi" w:hAnsiTheme="minorHAnsi" w:cstheme="minorHAnsi"/>
          <w:spacing w:val="-4"/>
          <w:lang w:val="en"/>
        </w:rPr>
        <w:t xml:space="preserve">, </w:t>
      </w:r>
      <w:r w:rsidR="00941D41">
        <w:rPr>
          <w:rFonts w:asciiTheme="minorHAnsi" w:hAnsiTheme="minorHAnsi" w:cstheme="minorHAnsi"/>
          <w:spacing w:val="-4"/>
          <w:lang w:val="en"/>
        </w:rPr>
        <w:t xml:space="preserve">arranged by the Centre for Evidence-Based Medicine in Oxford and my </w:t>
      </w:r>
      <w:r w:rsidR="001920D2" w:rsidRPr="00941D41">
        <w:rPr>
          <w:rFonts w:asciiTheme="minorHAnsi" w:hAnsiTheme="minorHAnsi" w:cstheme="minorHAnsi"/>
        </w:rPr>
        <w:t>Institute for Scientific Freedom</w:t>
      </w:r>
      <w:r>
        <w:rPr>
          <w:rFonts w:asciiTheme="minorHAnsi" w:hAnsiTheme="minorHAnsi" w:cstheme="minorHAnsi"/>
          <w:spacing w:val="-4"/>
          <w:lang w:val="en"/>
        </w:rPr>
        <w:t>.</w:t>
      </w:r>
      <w:r w:rsidR="005B54F8">
        <w:rPr>
          <w:rFonts w:asciiTheme="minorHAnsi" w:hAnsiTheme="minorHAnsi" w:cstheme="minorHAnsi"/>
          <w:spacing w:val="-4"/>
          <w:lang w:val="en"/>
        </w:rPr>
        <w:t xml:space="preserve"> </w:t>
      </w:r>
      <w:r w:rsidR="001920D2">
        <w:rPr>
          <w:rFonts w:asciiTheme="minorHAnsi" w:hAnsiTheme="minorHAnsi" w:cstheme="minorHAnsi"/>
          <w:spacing w:val="-4"/>
          <w:lang w:val="en"/>
        </w:rPr>
        <w:t>The most important reasons are:</w:t>
      </w:r>
    </w:p>
    <w:p w14:paraId="48EF74A1" w14:textId="77777777" w:rsidR="005B54F8" w:rsidRDefault="005B54F8" w:rsidP="00651BE1">
      <w:pPr>
        <w:rPr>
          <w:rFonts w:asciiTheme="minorHAnsi" w:hAnsiTheme="minorHAnsi" w:cstheme="minorHAnsi"/>
          <w:spacing w:val="-4"/>
          <w:lang w:val="en"/>
        </w:rPr>
      </w:pPr>
    </w:p>
    <w:p w14:paraId="117B3E5C" w14:textId="438ED412" w:rsidR="005B54F8" w:rsidRDefault="00E32DF1" w:rsidP="00651BE1">
      <w:pPr>
        <w:rPr>
          <w:rFonts w:asciiTheme="minorHAnsi" w:hAnsiTheme="minorHAnsi" w:cstheme="minorHAnsi"/>
          <w:spacing w:val="-4"/>
          <w:lang w:val="en"/>
        </w:rPr>
      </w:pPr>
      <w:r>
        <w:rPr>
          <w:rFonts w:asciiTheme="minorHAnsi" w:hAnsiTheme="minorHAnsi" w:cstheme="minorHAnsi"/>
          <w:spacing w:val="-4"/>
          <w:lang w:val="en"/>
        </w:rPr>
        <w:t>1: W</w:t>
      </w:r>
      <w:r w:rsidR="005B54F8">
        <w:rPr>
          <w:rFonts w:asciiTheme="minorHAnsi" w:hAnsiTheme="minorHAnsi" w:cstheme="minorHAnsi"/>
          <w:spacing w:val="-4"/>
          <w:lang w:val="en"/>
        </w:rPr>
        <w:t xml:space="preserve">idespread censorship. Peer reviewers often abuse their </w:t>
      </w:r>
      <w:r w:rsidR="009D77D9">
        <w:rPr>
          <w:rFonts w:asciiTheme="minorHAnsi" w:hAnsiTheme="minorHAnsi" w:cstheme="minorHAnsi"/>
          <w:spacing w:val="-4"/>
          <w:lang w:val="en"/>
        </w:rPr>
        <w:t xml:space="preserve">anonymous </w:t>
      </w:r>
      <w:r w:rsidR="005B54F8">
        <w:rPr>
          <w:rFonts w:asciiTheme="minorHAnsi" w:hAnsiTheme="minorHAnsi" w:cstheme="minorHAnsi"/>
          <w:spacing w:val="-4"/>
          <w:lang w:val="en"/>
        </w:rPr>
        <w:t xml:space="preserve">position to protect their guild and financial interests by inventing all sorts of foolish </w:t>
      </w:r>
      <w:r w:rsidR="009D77D9">
        <w:rPr>
          <w:rFonts w:asciiTheme="minorHAnsi" w:hAnsiTheme="minorHAnsi" w:cstheme="minorHAnsi"/>
          <w:spacing w:val="-4"/>
          <w:lang w:val="en"/>
        </w:rPr>
        <w:t xml:space="preserve">and invalid </w:t>
      </w:r>
      <w:r w:rsidR="005B54F8">
        <w:rPr>
          <w:rFonts w:asciiTheme="minorHAnsi" w:hAnsiTheme="minorHAnsi" w:cstheme="minorHAnsi"/>
          <w:spacing w:val="-4"/>
          <w:lang w:val="en"/>
        </w:rPr>
        <w:t xml:space="preserve">criticisms of your paper. Editors are busy and may </w:t>
      </w:r>
      <w:r>
        <w:rPr>
          <w:rFonts w:asciiTheme="minorHAnsi" w:hAnsiTheme="minorHAnsi" w:cstheme="minorHAnsi"/>
          <w:spacing w:val="-4"/>
          <w:lang w:val="en"/>
        </w:rPr>
        <w:t xml:space="preserve">reject </w:t>
      </w:r>
      <w:r w:rsidR="005B54F8">
        <w:rPr>
          <w:rFonts w:asciiTheme="minorHAnsi" w:hAnsiTheme="minorHAnsi" w:cstheme="minorHAnsi"/>
          <w:spacing w:val="-4"/>
          <w:lang w:val="en"/>
        </w:rPr>
        <w:t xml:space="preserve">your paper </w:t>
      </w:r>
      <w:r>
        <w:rPr>
          <w:rFonts w:asciiTheme="minorHAnsi" w:hAnsiTheme="minorHAnsi" w:cstheme="minorHAnsi"/>
          <w:spacing w:val="-4"/>
          <w:lang w:val="en"/>
        </w:rPr>
        <w:t xml:space="preserve">without reading it, </w:t>
      </w:r>
      <w:r w:rsidR="005B54F8">
        <w:rPr>
          <w:rFonts w:asciiTheme="minorHAnsi" w:hAnsiTheme="minorHAnsi" w:cstheme="minorHAnsi"/>
          <w:spacing w:val="-4"/>
          <w:lang w:val="en"/>
        </w:rPr>
        <w:t xml:space="preserve">based on hostile </w:t>
      </w:r>
      <w:r w:rsidR="009D77D9">
        <w:rPr>
          <w:rFonts w:asciiTheme="minorHAnsi" w:hAnsiTheme="minorHAnsi" w:cstheme="minorHAnsi"/>
          <w:spacing w:val="-4"/>
          <w:lang w:val="en"/>
        </w:rPr>
        <w:t xml:space="preserve">self-serving </w:t>
      </w:r>
      <w:r w:rsidR="005B54F8">
        <w:rPr>
          <w:rFonts w:asciiTheme="minorHAnsi" w:hAnsiTheme="minorHAnsi" w:cstheme="minorHAnsi"/>
          <w:spacing w:val="-4"/>
          <w:lang w:val="en"/>
        </w:rPr>
        <w:t xml:space="preserve">peer reviews. </w:t>
      </w:r>
    </w:p>
    <w:p w14:paraId="445D9032" w14:textId="77777777" w:rsidR="005B54F8" w:rsidRDefault="005B54F8" w:rsidP="00651BE1">
      <w:pPr>
        <w:rPr>
          <w:rFonts w:asciiTheme="minorHAnsi" w:hAnsiTheme="minorHAnsi" w:cstheme="minorHAnsi"/>
          <w:spacing w:val="-4"/>
          <w:lang w:val="en"/>
        </w:rPr>
      </w:pPr>
    </w:p>
    <w:p w14:paraId="02BAB345" w14:textId="4692DB39" w:rsidR="005B54F8" w:rsidRDefault="00E32DF1" w:rsidP="00651BE1">
      <w:pPr>
        <w:rPr>
          <w:rFonts w:asciiTheme="minorHAnsi" w:hAnsiTheme="minorHAnsi" w:cstheme="minorHAnsi"/>
          <w:spacing w:val="-4"/>
          <w:lang w:val="en"/>
        </w:rPr>
      </w:pPr>
      <w:r>
        <w:rPr>
          <w:rFonts w:asciiTheme="minorHAnsi" w:hAnsiTheme="minorHAnsi" w:cstheme="minorHAnsi"/>
          <w:spacing w:val="-4"/>
          <w:lang w:val="en"/>
        </w:rPr>
        <w:t>2:</w:t>
      </w:r>
      <w:r w:rsidR="005B54F8">
        <w:rPr>
          <w:rFonts w:asciiTheme="minorHAnsi" w:hAnsiTheme="minorHAnsi" w:cstheme="minorHAnsi"/>
          <w:spacing w:val="-4"/>
          <w:lang w:val="en"/>
        </w:rPr>
        <w:t xml:space="preserve"> </w:t>
      </w:r>
      <w:r>
        <w:rPr>
          <w:rFonts w:asciiTheme="minorHAnsi" w:hAnsiTheme="minorHAnsi" w:cstheme="minorHAnsi"/>
          <w:spacing w:val="-4"/>
          <w:lang w:val="en"/>
        </w:rPr>
        <w:t>M</w:t>
      </w:r>
      <w:r w:rsidR="005B54F8">
        <w:rPr>
          <w:rFonts w:asciiTheme="minorHAnsi" w:hAnsiTheme="minorHAnsi" w:cstheme="minorHAnsi"/>
          <w:spacing w:val="-4"/>
          <w:lang w:val="en"/>
        </w:rPr>
        <w:t xml:space="preserve">ost major journals and </w:t>
      </w:r>
      <w:r w:rsidR="009D77D9">
        <w:rPr>
          <w:rFonts w:asciiTheme="minorHAnsi" w:hAnsiTheme="minorHAnsi" w:cstheme="minorHAnsi"/>
          <w:spacing w:val="-4"/>
          <w:lang w:val="en"/>
        </w:rPr>
        <w:t xml:space="preserve">virtually all </w:t>
      </w:r>
      <w:r w:rsidR="005B54F8">
        <w:rPr>
          <w:rFonts w:asciiTheme="minorHAnsi" w:hAnsiTheme="minorHAnsi" w:cstheme="minorHAnsi"/>
          <w:spacing w:val="-4"/>
          <w:lang w:val="en"/>
        </w:rPr>
        <w:t xml:space="preserve">specialist journals are </w:t>
      </w:r>
      <w:r w:rsidR="008525EE">
        <w:rPr>
          <w:rFonts w:asciiTheme="minorHAnsi" w:hAnsiTheme="minorHAnsi" w:cstheme="minorHAnsi"/>
          <w:spacing w:val="-4"/>
          <w:lang w:val="en"/>
        </w:rPr>
        <w:t xml:space="preserve">very </w:t>
      </w:r>
      <w:r w:rsidR="005B54F8">
        <w:rPr>
          <w:rFonts w:asciiTheme="minorHAnsi" w:hAnsiTheme="minorHAnsi" w:cstheme="minorHAnsi"/>
          <w:spacing w:val="-4"/>
          <w:lang w:val="en"/>
        </w:rPr>
        <w:t>beholden to the drug industry</w:t>
      </w:r>
      <w:r>
        <w:rPr>
          <w:rFonts w:asciiTheme="minorHAnsi" w:hAnsiTheme="minorHAnsi" w:cstheme="minorHAnsi"/>
          <w:spacing w:val="-4"/>
          <w:lang w:val="en"/>
        </w:rPr>
        <w:t xml:space="preserve">. </w:t>
      </w:r>
      <w:r w:rsidR="008525EE">
        <w:rPr>
          <w:rFonts w:asciiTheme="minorHAnsi" w:hAnsiTheme="minorHAnsi" w:cstheme="minorHAnsi"/>
          <w:spacing w:val="-4"/>
          <w:lang w:val="en"/>
        </w:rPr>
        <w:t>The “big five” j</w:t>
      </w:r>
      <w:r w:rsidR="005B54F8">
        <w:rPr>
          <w:rFonts w:asciiTheme="minorHAnsi" w:hAnsiTheme="minorHAnsi" w:cstheme="minorHAnsi"/>
          <w:spacing w:val="-4"/>
          <w:lang w:val="en"/>
        </w:rPr>
        <w:t xml:space="preserve">ournals </w:t>
      </w:r>
      <w:hyperlink r:id="rId9" w:history="1">
        <w:r w:rsidR="005B54F8" w:rsidRPr="008525EE">
          <w:rPr>
            <w:rStyle w:val="Hyperlink"/>
            <w:rFonts w:asciiTheme="minorHAnsi" w:hAnsiTheme="minorHAnsi" w:cstheme="minorHAnsi"/>
            <w:spacing w:val="-4"/>
            <w:lang w:val="en"/>
          </w:rPr>
          <w:t>earn a lot of money</w:t>
        </w:r>
      </w:hyperlink>
      <w:r w:rsidR="005B54F8" w:rsidRPr="005B54F8">
        <w:rPr>
          <w:rFonts w:asciiTheme="minorHAnsi" w:hAnsiTheme="minorHAnsi" w:cstheme="minorHAnsi"/>
          <w:spacing w:val="-4"/>
          <w:lang w:val="en"/>
        </w:rPr>
        <w:t xml:space="preserve"> by selling </w:t>
      </w:r>
      <w:hyperlink r:id="rId10" w:history="1">
        <w:r w:rsidR="005B54F8" w:rsidRPr="008525EE">
          <w:rPr>
            <w:rStyle w:val="Hyperlink"/>
            <w:rFonts w:asciiTheme="minorHAnsi" w:hAnsiTheme="minorHAnsi" w:cstheme="minorHAnsi"/>
            <w:spacing w:val="-4"/>
            <w:lang w:val="en"/>
          </w:rPr>
          <w:t>reprints</w:t>
        </w:r>
      </w:hyperlink>
      <w:r w:rsidR="005B54F8" w:rsidRPr="005B54F8">
        <w:rPr>
          <w:rFonts w:asciiTheme="minorHAnsi" w:hAnsiTheme="minorHAnsi" w:cstheme="minorHAnsi"/>
          <w:spacing w:val="-4"/>
          <w:lang w:val="en"/>
        </w:rPr>
        <w:t xml:space="preserve"> of industry-sponsored trials and publishing drug ads</w:t>
      </w:r>
      <w:r w:rsidR="005B54F8">
        <w:rPr>
          <w:rFonts w:asciiTheme="minorHAnsi" w:hAnsiTheme="minorHAnsi" w:cstheme="minorHAnsi"/>
          <w:spacing w:val="-4"/>
          <w:lang w:val="en"/>
        </w:rPr>
        <w:t>, and many editors have a private income from their collaboration with the drug industry or have shares</w:t>
      </w:r>
      <w:r w:rsidR="005B54F8" w:rsidRPr="005B54F8">
        <w:rPr>
          <w:rFonts w:asciiTheme="minorHAnsi" w:hAnsiTheme="minorHAnsi" w:cstheme="minorHAnsi"/>
          <w:spacing w:val="-4"/>
          <w:lang w:val="en"/>
        </w:rPr>
        <w:t>.</w:t>
      </w:r>
      <w:r w:rsidR="005B54F8">
        <w:rPr>
          <w:rFonts w:asciiTheme="minorHAnsi" w:hAnsiTheme="minorHAnsi" w:cstheme="minorHAnsi"/>
          <w:spacing w:val="-4"/>
          <w:lang w:val="en"/>
        </w:rPr>
        <w:t xml:space="preserve"> This makes it very difficult to publish </w:t>
      </w:r>
      <w:r w:rsidR="008525EE">
        <w:rPr>
          <w:rFonts w:asciiTheme="minorHAnsi" w:hAnsiTheme="minorHAnsi" w:cstheme="minorHAnsi"/>
          <w:spacing w:val="-4"/>
          <w:lang w:val="en"/>
        </w:rPr>
        <w:t>critical</w:t>
      </w:r>
      <w:r w:rsidR="005B54F8">
        <w:rPr>
          <w:rFonts w:asciiTheme="minorHAnsi" w:hAnsiTheme="minorHAnsi" w:cstheme="minorHAnsi"/>
          <w:spacing w:val="-4"/>
          <w:lang w:val="en"/>
        </w:rPr>
        <w:t xml:space="preserve"> articles about drugs </w:t>
      </w:r>
      <w:r w:rsidR="008525EE">
        <w:rPr>
          <w:rFonts w:asciiTheme="minorHAnsi" w:hAnsiTheme="minorHAnsi" w:cstheme="minorHAnsi"/>
          <w:spacing w:val="-4"/>
          <w:lang w:val="en"/>
        </w:rPr>
        <w:t xml:space="preserve">or </w:t>
      </w:r>
      <w:r w:rsidR="005B54F8">
        <w:rPr>
          <w:rFonts w:asciiTheme="minorHAnsi" w:hAnsiTheme="minorHAnsi" w:cstheme="minorHAnsi"/>
          <w:spacing w:val="-4"/>
          <w:lang w:val="en"/>
        </w:rPr>
        <w:t xml:space="preserve">the </w:t>
      </w:r>
      <w:hyperlink r:id="rId11" w:history="1">
        <w:r w:rsidR="008525EE" w:rsidRPr="00C51B0F">
          <w:rPr>
            <w:rStyle w:val="Hyperlink"/>
            <w:rFonts w:asciiTheme="minorHAnsi" w:hAnsiTheme="minorHAnsi" w:cstheme="minorHAnsi"/>
            <w:spacing w:val="-4"/>
            <w:lang w:val="en"/>
          </w:rPr>
          <w:t>organised crime</w:t>
        </w:r>
      </w:hyperlink>
      <w:r w:rsidR="008525EE">
        <w:rPr>
          <w:rFonts w:asciiTheme="minorHAnsi" w:hAnsiTheme="minorHAnsi" w:cstheme="minorHAnsi"/>
          <w:spacing w:val="-4"/>
          <w:lang w:val="en"/>
        </w:rPr>
        <w:t xml:space="preserve"> in the </w:t>
      </w:r>
      <w:r w:rsidR="005B54F8">
        <w:rPr>
          <w:rFonts w:asciiTheme="minorHAnsi" w:hAnsiTheme="minorHAnsi" w:cstheme="minorHAnsi"/>
          <w:spacing w:val="-4"/>
          <w:lang w:val="en"/>
        </w:rPr>
        <w:t>drug industry.</w:t>
      </w:r>
    </w:p>
    <w:p w14:paraId="662FADDE" w14:textId="77777777" w:rsidR="005B54F8" w:rsidRDefault="005B54F8" w:rsidP="00651BE1">
      <w:pPr>
        <w:rPr>
          <w:rFonts w:asciiTheme="minorHAnsi" w:hAnsiTheme="minorHAnsi" w:cstheme="minorHAnsi"/>
          <w:spacing w:val="-4"/>
          <w:lang w:val="en"/>
        </w:rPr>
      </w:pPr>
    </w:p>
    <w:p w14:paraId="28C26EF7" w14:textId="0C0C4CFD" w:rsidR="005B54F8" w:rsidRDefault="00C51B0F" w:rsidP="00651BE1">
      <w:pPr>
        <w:rPr>
          <w:rFonts w:asciiTheme="minorHAnsi" w:hAnsiTheme="minorHAnsi" w:cstheme="minorHAnsi"/>
          <w:spacing w:val="-4"/>
          <w:lang w:val="en"/>
        </w:rPr>
      </w:pPr>
      <w:r>
        <w:rPr>
          <w:rFonts w:asciiTheme="minorHAnsi" w:hAnsiTheme="minorHAnsi" w:cstheme="minorHAnsi"/>
          <w:spacing w:val="-4"/>
          <w:lang w:val="en"/>
        </w:rPr>
        <w:t>3:</w:t>
      </w:r>
      <w:r w:rsidR="005B54F8">
        <w:rPr>
          <w:rFonts w:asciiTheme="minorHAnsi" w:hAnsiTheme="minorHAnsi" w:cstheme="minorHAnsi"/>
          <w:spacing w:val="-4"/>
          <w:lang w:val="en"/>
        </w:rPr>
        <w:t xml:space="preserve"> </w:t>
      </w:r>
      <w:r>
        <w:rPr>
          <w:rFonts w:asciiTheme="minorHAnsi" w:hAnsiTheme="minorHAnsi" w:cstheme="minorHAnsi"/>
          <w:spacing w:val="-4"/>
          <w:lang w:val="en"/>
        </w:rPr>
        <w:t>L</w:t>
      </w:r>
      <w:r w:rsidR="005B54F8">
        <w:rPr>
          <w:rFonts w:asciiTheme="minorHAnsi" w:hAnsiTheme="minorHAnsi" w:cstheme="minorHAnsi"/>
          <w:spacing w:val="-4"/>
          <w:lang w:val="en"/>
        </w:rPr>
        <w:t>awyers</w:t>
      </w:r>
      <w:r>
        <w:rPr>
          <w:rFonts w:asciiTheme="minorHAnsi" w:hAnsiTheme="minorHAnsi" w:cstheme="minorHAnsi"/>
          <w:spacing w:val="-4"/>
          <w:lang w:val="en"/>
        </w:rPr>
        <w:t>.</w:t>
      </w:r>
      <w:r w:rsidR="005B54F8">
        <w:rPr>
          <w:rFonts w:asciiTheme="minorHAnsi" w:hAnsiTheme="minorHAnsi" w:cstheme="minorHAnsi"/>
          <w:spacing w:val="-4"/>
          <w:lang w:val="en"/>
        </w:rPr>
        <w:t xml:space="preserve"> </w:t>
      </w:r>
      <w:r w:rsidR="00A645F2">
        <w:rPr>
          <w:rFonts w:asciiTheme="minorHAnsi" w:hAnsiTheme="minorHAnsi" w:cstheme="minorHAnsi"/>
          <w:spacing w:val="-4"/>
          <w:lang w:val="en"/>
        </w:rPr>
        <w:t xml:space="preserve">For insurance reasons, the </w:t>
      </w:r>
      <w:r w:rsidR="00A645F2" w:rsidRPr="00A645F2">
        <w:rPr>
          <w:rFonts w:asciiTheme="minorHAnsi" w:hAnsiTheme="minorHAnsi" w:cstheme="minorHAnsi"/>
          <w:i/>
          <w:iCs/>
          <w:spacing w:val="-4"/>
          <w:lang w:val="en"/>
        </w:rPr>
        <w:t>BMJ</w:t>
      </w:r>
      <w:r w:rsidR="00A645F2">
        <w:rPr>
          <w:rFonts w:asciiTheme="minorHAnsi" w:hAnsiTheme="minorHAnsi" w:cstheme="minorHAnsi"/>
          <w:spacing w:val="-4"/>
          <w:lang w:val="en"/>
        </w:rPr>
        <w:t xml:space="preserve"> is obliged to follow the advice of their lawyers, and lawyers </w:t>
      </w:r>
      <w:r w:rsidR="009D77D9">
        <w:rPr>
          <w:rFonts w:asciiTheme="minorHAnsi" w:hAnsiTheme="minorHAnsi" w:cstheme="minorHAnsi"/>
          <w:spacing w:val="-4"/>
          <w:lang w:val="en"/>
        </w:rPr>
        <w:t xml:space="preserve">are often </w:t>
      </w:r>
      <w:r w:rsidR="00A645F2">
        <w:rPr>
          <w:rFonts w:asciiTheme="minorHAnsi" w:hAnsiTheme="minorHAnsi" w:cstheme="minorHAnsi"/>
          <w:spacing w:val="-4"/>
          <w:lang w:val="en"/>
        </w:rPr>
        <w:t xml:space="preserve">worried that someone might sue even </w:t>
      </w:r>
      <w:r w:rsidR="009D77D9">
        <w:rPr>
          <w:rFonts w:asciiTheme="minorHAnsi" w:hAnsiTheme="minorHAnsi" w:cstheme="minorHAnsi"/>
          <w:spacing w:val="-4"/>
          <w:lang w:val="en"/>
        </w:rPr>
        <w:t xml:space="preserve">though </w:t>
      </w:r>
      <w:r w:rsidR="00A645F2">
        <w:rPr>
          <w:rFonts w:asciiTheme="minorHAnsi" w:hAnsiTheme="minorHAnsi" w:cstheme="minorHAnsi"/>
          <w:spacing w:val="-4"/>
          <w:lang w:val="en"/>
        </w:rPr>
        <w:t xml:space="preserve">everything that is being said has been documented before. </w:t>
      </w:r>
      <w:r>
        <w:rPr>
          <w:rFonts w:asciiTheme="minorHAnsi" w:hAnsiTheme="minorHAnsi" w:cstheme="minorHAnsi"/>
          <w:spacing w:val="-4"/>
          <w:lang w:val="en"/>
        </w:rPr>
        <w:t xml:space="preserve">Lawyers have rendered </w:t>
      </w:r>
      <w:r w:rsidRPr="00C51B0F">
        <w:rPr>
          <w:rFonts w:asciiTheme="minorHAnsi" w:hAnsiTheme="minorHAnsi" w:cstheme="minorHAnsi"/>
          <w:i/>
          <w:iCs/>
          <w:spacing w:val="-4"/>
          <w:lang w:val="en"/>
        </w:rPr>
        <w:t>BMJ</w:t>
      </w:r>
      <w:r>
        <w:rPr>
          <w:rFonts w:asciiTheme="minorHAnsi" w:hAnsiTheme="minorHAnsi" w:cstheme="minorHAnsi"/>
          <w:spacing w:val="-4"/>
          <w:lang w:val="en"/>
        </w:rPr>
        <w:t xml:space="preserve"> </w:t>
      </w:r>
      <w:r w:rsidR="001920D2">
        <w:rPr>
          <w:rFonts w:asciiTheme="minorHAnsi" w:hAnsiTheme="minorHAnsi" w:cstheme="minorHAnsi"/>
          <w:spacing w:val="-4"/>
          <w:lang w:val="en"/>
        </w:rPr>
        <w:t xml:space="preserve">– which I once considered the best medical journal in the world - </w:t>
      </w:r>
      <w:r>
        <w:rPr>
          <w:rFonts w:asciiTheme="minorHAnsi" w:hAnsiTheme="minorHAnsi" w:cstheme="minorHAnsi"/>
          <w:spacing w:val="-4"/>
          <w:lang w:val="en"/>
        </w:rPr>
        <w:t xml:space="preserve">pretty toothless. </w:t>
      </w:r>
    </w:p>
    <w:p w14:paraId="4D2FC66E" w14:textId="77777777" w:rsidR="00A645F2" w:rsidRDefault="00A645F2" w:rsidP="00651BE1">
      <w:pPr>
        <w:rPr>
          <w:rFonts w:asciiTheme="minorHAnsi" w:hAnsiTheme="minorHAnsi" w:cstheme="minorHAnsi"/>
          <w:spacing w:val="-4"/>
          <w:lang w:val="en"/>
        </w:rPr>
      </w:pPr>
    </w:p>
    <w:p w14:paraId="6B2D173E" w14:textId="6B322C97" w:rsidR="00A645F2" w:rsidRDefault="00C51B0F" w:rsidP="00651BE1">
      <w:pPr>
        <w:rPr>
          <w:rFonts w:asciiTheme="minorHAnsi" w:hAnsiTheme="minorHAnsi" w:cstheme="minorHAnsi"/>
          <w:spacing w:val="-4"/>
          <w:lang w:val="en"/>
        </w:rPr>
      </w:pPr>
      <w:r>
        <w:rPr>
          <w:rFonts w:asciiTheme="minorHAnsi" w:hAnsiTheme="minorHAnsi" w:cstheme="minorHAnsi"/>
          <w:spacing w:val="-4"/>
          <w:lang w:val="en"/>
        </w:rPr>
        <w:t>4: I</w:t>
      </w:r>
      <w:r w:rsidR="00A645F2">
        <w:rPr>
          <w:rFonts w:asciiTheme="minorHAnsi" w:hAnsiTheme="minorHAnsi" w:cstheme="minorHAnsi"/>
          <w:spacing w:val="-4"/>
          <w:lang w:val="en"/>
        </w:rPr>
        <w:t xml:space="preserve">t often takes years before a submitted paper </w:t>
      </w:r>
      <w:r w:rsidR="001920D2">
        <w:rPr>
          <w:rFonts w:asciiTheme="minorHAnsi" w:hAnsiTheme="minorHAnsi" w:cstheme="minorHAnsi"/>
          <w:spacing w:val="-4"/>
          <w:lang w:val="en"/>
        </w:rPr>
        <w:t>gets published</w:t>
      </w:r>
      <w:r w:rsidR="009D77D9">
        <w:rPr>
          <w:rFonts w:asciiTheme="minorHAnsi" w:hAnsiTheme="minorHAnsi" w:cstheme="minorHAnsi"/>
          <w:spacing w:val="-4"/>
          <w:lang w:val="en"/>
        </w:rPr>
        <w:t xml:space="preserve">. Even </w:t>
      </w:r>
      <w:r w:rsidR="00A645F2">
        <w:rPr>
          <w:rFonts w:asciiTheme="minorHAnsi" w:hAnsiTheme="minorHAnsi" w:cstheme="minorHAnsi"/>
          <w:spacing w:val="-4"/>
          <w:lang w:val="en"/>
        </w:rPr>
        <w:t xml:space="preserve">worse, it might be rejected after </w:t>
      </w:r>
      <w:r>
        <w:rPr>
          <w:rFonts w:asciiTheme="minorHAnsi" w:hAnsiTheme="minorHAnsi" w:cstheme="minorHAnsi"/>
          <w:spacing w:val="-4"/>
          <w:lang w:val="en"/>
        </w:rPr>
        <w:t xml:space="preserve">years of </w:t>
      </w:r>
      <w:r w:rsidR="00A645F2">
        <w:rPr>
          <w:rFonts w:asciiTheme="minorHAnsi" w:hAnsiTheme="minorHAnsi" w:cstheme="minorHAnsi"/>
          <w:spacing w:val="-4"/>
          <w:lang w:val="en"/>
        </w:rPr>
        <w:t xml:space="preserve">rewrites and editorial input </w:t>
      </w:r>
      <w:r w:rsidR="001920D2">
        <w:rPr>
          <w:rFonts w:asciiTheme="minorHAnsi" w:hAnsiTheme="minorHAnsi" w:cstheme="minorHAnsi"/>
          <w:spacing w:val="-4"/>
          <w:lang w:val="en"/>
        </w:rPr>
        <w:t>and</w:t>
      </w:r>
      <w:r w:rsidR="00A645F2">
        <w:rPr>
          <w:rFonts w:asciiTheme="minorHAnsi" w:hAnsiTheme="minorHAnsi" w:cstheme="minorHAnsi"/>
          <w:spacing w:val="-4"/>
          <w:lang w:val="en"/>
        </w:rPr>
        <w:t xml:space="preserve"> rewritings, which</w:t>
      </w:r>
      <w:r>
        <w:rPr>
          <w:rFonts w:asciiTheme="minorHAnsi" w:hAnsiTheme="minorHAnsi" w:cstheme="minorHAnsi"/>
          <w:spacing w:val="-4"/>
          <w:lang w:val="en"/>
        </w:rPr>
        <w:t xml:space="preserve"> </w:t>
      </w:r>
      <w:r w:rsidR="009D77D9">
        <w:rPr>
          <w:rFonts w:asciiTheme="minorHAnsi" w:hAnsiTheme="minorHAnsi" w:cstheme="minorHAnsi"/>
          <w:spacing w:val="-4"/>
          <w:lang w:val="en"/>
        </w:rPr>
        <w:t xml:space="preserve">understandably </w:t>
      </w:r>
      <w:r w:rsidR="00A645F2">
        <w:rPr>
          <w:rFonts w:asciiTheme="minorHAnsi" w:hAnsiTheme="minorHAnsi" w:cstheme="minorHAnsi"/>
          <w:spacing w:val="-4"/>
          <w:lang w:val="en"/>
        </w:rPr>
        <w:t xml:space="preserve">make </w:t>
      </w:r>
      <w:r w:rsidR="009D77D9">
        <w:rPr>
          <w:rFonts w:asciiTheme="minorHAnsi" w:hAnsiTheme="minorHAnsi" w:cstheme="minorHAnsi"/>
          <w:spacing w:val="-4"/>
          <w:lang w:val="en"/>
        </w:rPr>
        <w:t xml:space="preserve">authors </w:t>
      </w:r>
      <w:r w:rsidR="00A645F2">
        <w:rPr>
          <w:rFonts w:asciiTheme="minorHAnsi" w:hAnsiTheme="minorHAnsi" w:cstheme="minorHAnsi"/>
          <w:spacing w:val="-4"/>
          <w:lang w:val="en"/>
        </w:rPr>
        <w:t>angry</w:t>
      </w:r>
      <w:r w:rsidR="009D77D9">
        <w:rPr>
          <w:rFonts w:asciiTheme="minorHAnsi" w:hAnsiTheme="minorHAnsi" w:cstheme="minorHAnsi"/>
          <w:spacing w:val="-4"/>
          <w:lang w:val="en"/>
        </w:rPr>
        <w:t xml:space="preserve"> and feel betrayed</w:t>
      </w:r>
      <w:r w:rsidR="00A645F2">
        <w:rPr>
          <w:rFonts w:asciiTheme="minorHAnsi" w:hAnsiTheme="minorHAnsi" w:cstheme="minorHAnsi"/>
          <w:spacing w:val="-4"/>
          <w:lang w:val="en"/>
        </w:rPr>
        <w:t xml:space="preserve">. </w:t>
      </w:r>
    </w:p>
    <w:p w14:paraId="5A110314" w14:textId="77777777" w:rsidR="000306D2" w:rsidRDefault="000306D2" w:rsidP="00651BE1">
      <w:pPr>
        <w:rPr>
          <w:rFonts w:asciiTheme="minorHAnsi" w:hAnsiTheme="minorHAnsi" w:cstheme="minorHAnsi"/>
          <w:spacing w:val="-4"/>
          <w:lang w:val="en"/>
        </w:rPr>
      </w:pPr>
    </w:p>
    <w:p w14:paraId="4FFC7210" w14:textId="38A8BEAA" w:rsidR="000306D2" w:rsidRPr="005B54F8" w:rsidRDefault="00C51B0F" w:rsidP="00651BE1">
      <w:pPr>
        <w:rPr>
          <w:rFonts w:asciiTheme="minorHAnsi" w:hAnsiTheme="minorHAnsi" w:cstheme="minorHAnsi"/>
          <w:spacing w:val="-4"/>
          <w:lang w:val="en"/>
        </w:rPr>
      </w:pPr>
      <w:r>
        <w:rPr>
          <w:rFonts w:asciiTheme="minorHAnsi" w:hAnsiTheme="minorHAnsi" w:cstheme="minorHAnsi"/>
          <w:spacing w:val="-4"/>
          <w:lang w:val="en"/>
        </w:rPr>
        <w:t>5: A</w:t>
      </w:r>
      <w:r w:rsidR="000306D2">
        <w:rPr>
          <w:rFonts w:asciiTheme="minorHAnsi" w:hAnsiTheme="minorHAnsi" w:cstheme="minorHAnsi"/>
          <w:spacing w:val="-4"/>
          <w:lang w:val="en"/>
        </w:rPr>
        <w:t xml:space="preserve">dministrative </w:t>
      </w:r>
      <w:r w:rsidR="00B531B6">
        <w:rPr>
          <w:rFonts w:asciiTheme="minorHAnsi" w:hAnsiTheme="minorHAnsi" w:cstheme="minorHAnsi"/>
          <w:spacing w:val="-4"/>
          <w:lang w:val="en"/>
        </w:rPr>
        <w:t>screw ups</w:t>
      </w:r>
      <w:r>
        <w:rPr>
          <w:rFonts w:asciiTheme="minorHAnsi" w:hAnsiTheme="minorHAnsi" w:cstheme="minorHAnsi"/>
          <w:spacing w:val="-4"/>
          <w:lang w:val="en"/>
        </w:rPr>
        <w:t xml:space="preserve">. </w:t>
      </w:r>
    </w:p>
    <w:p w14:paraId="059BC46C" w14:textId="77777777" w:rsidR="005B54F8" w:rsidRDefault="005B54F8" w:rsidP="00651BE1">
      <w:pPr>
        <w:rPr>
          <w:rFonts w:asciiTheme="minorHAnsi" w:hAnsiTheme="minorHAnsi" w:cstheme="minorHAnsi"/>
          <w:spacing w:val="-4"/>
          <w:lang w:val="en"/>
        </w:rPr>
      </w:pPr>
    </w:p>
    <w:p w14:paraId="4C9F18C5" w14:textId="4626A3E5" w:rsidR="00A645F2" w:rsidRDefault="00A645F2" w:rsidP="00651BE1">
      <w:pPr>
        <w:rPr>
          <w:rFonts w:asciiTheme="minorHAnsi" w:hAnsiTheme="minorHAnsi" w:cstheme="minorHAnsi"/>
          <w:spacing w:val="-4"/>
          <w:lang w:val="en"/>
        </w:rPr>
      </w:pPr>
      <w:r>
        <w:rPr>
          <w:rFonts w:asciiTheme="minorHAnsi" w:hAnsiTheme="minorHAnsi" w:cstheme="minorHAnsi"/>
          <w:spacing w:val="-4"/>
          <w:lang w:val="en"/>
        </w:rPr>
        <w:t xml:space="preserve">In my long career, I have </w:t>
      </w:r>
      <w:r w:rsidR="000306D2">
        <w:rPr>
          <w:rFonts w:asciiTheme="minorHAnsi" w:hAnsiTheme="minorHAnsi" w:cstheme="minorHAnsi"/>
          <w:spacing w:val="-4"/>
          <w:lang w:val="en"/>
        </w:rPr>
        <w:t xml:space="preserve">been exposed to </w:t>
      </w:r>
      <w:r w:rsidR="00D450B1">
        <w:rPr>
          <w:rFonts w:asciiTheme="minorHAnsi" w:hAnsiTheme="minorHAnsi" w:cstheme="minorHAnsi"/>
          <w:spacing w:val="-4"/>
          <w:lang w:val="en"/>
        </w:rPr>
        <w:t xml:space="preserve">many </w:t>
      </w:r>
      <w:r w:rsidR="000306D2">
        <w:rPr>
          <w:rFonts w:asciiTheme="minorHAnsi" w:hAnsiTheme="minorHAnsi" w:cstheme="minorHAnsi"/>
          <w:spacing w:val="-4"/>
          <w:lang w:val="en"/>
        </w:rPr>
        <w:t>v</w:t>
      </w:r>
      <w:r w:rsidR="00D450B1">
        <w:rPr>
          <w:rFonts w:asciiTheme="minorHAnsi" w:hAnsiTheme="minorHAnsi" w:cstheme="minorHAnsi"/>
          <w:spacing w:val="-4"/>
          <w:lang w:val="en"/>
        </w:rPr>
        <w:t>ariations o</w:t>
      </w:r>
      <w:r w:rsidR="001920D2">
        <w:rPr>
          <w:rFonts w:asciiTheme="minorHAnsi" w:hAnsiTheme="minorHAnsi" w:cstheme="minorHAnsi"/>
          <w:spacing w:val="-4"/>
          <w:lang w:val="en"/>
        </w:rPr>
        <w:t>f</w:t>
      </w:r>
      <w:r w:rsidR="00D450B1">
        <w:rPr>
          <w:rFonts w:asciiTheme="minorHAnsi" w:hAnsiTheme="minorHAnsi" w:cstheme="minorHAnsi"/>
          <w:spacing w:val="-4"/>
          <w:lang w:val="en"/>
        </w:rPr>
        <w:t xml:space="preserve"> </w:t>
      </w:r>
      <w:r w:rsidR="000306D2">
        <w:rPr>
          <w:rFonts w:asciiTheme="minorHAnsi" w:hAnsiTheme="minorHAnsi" w:cstheme="minorHAnsi"/>
          <w:spacing w:val="-4"/>
          <w:lang w:val="en"/>
        </w:rPr>
        <w:t xml:space="preserve">these themes, </w:t>
      </w:r>
      <w:r>
        <w:rPr>
          <w:rFonts w:asciiTheme="minorHAnsi" w:hAnsiTheme="minorHAnsi" w:cstheme="minorHAnsi"/>
          <w:spacing w:val="-4"/>
          <w:lang w:val="en"/>
        </w:rPr>
        <w:t xml:space="preserve">and </w:t>
      </w:r>
      <w:r w:rsidR="000306D2">
        <w:rPr>
          <w:rFonts w:asciiTheme="minorHAnsi" w:hAnsiTheme="minorHAnsi" w:cstheme="minorHAnsi"/>
          <w:spacing w:val="-4"/>
          <w:lang w:val="en"/>
        </w:rPr>
        <w:t xml:space="preserve">I shall </w:t>
      </w:r>
      <w:r w:rsidR="00C51B0F">
        <w:rPr>
          <w:rFonts w:asciiTheme="minorHAnsi" w:hAnsiTheme="minorHAnsi" w:cstheme="minorHAnsi"/>
          <w:spacing w:val="-4"/>
          <w:lang w:val="en"/>
        </w:rPr>
        <w:t>give</w:t>
      </w:r>
      <w:r>
        <w:rPr>
          <w:rFonts w:asciiTheme="minorHAnsi" w:hAnsiTheme="minorHAnsi" w:cstheme="minorHAnsi"/>
          <w:spacing w:val="-4"/>
          <w:lang w:val="en"/>
        </w:rPr>
        <w:t xml:space="preserve"> </w:t>
      </w:r>
      <w:r w:rsidR="000306D2">
        <w:rPr>
          <w:rFonts w:asciiTheme="minorHAnsi" w:hAnsiTheme="minorHAnsi" w:cstheme="minorHAnsi"/>
          <w:spacing w:val="-4"/>
          <w:lang w:val="en"/>
        </w:rPr>
        <w:t>a</w:t>
      </w:r>
      <w:r>
        <w:rPr>
          <w:rFonts w:asciiTheme="minorHAnsi" w:hAnsiTheme="minorHAnsi" w:cstheme="minorHAnsi"/>
          <w:spacing w:val="-4"/>
          <w:lang w:val="en"/>
        </w:rPr>
        <w:t xml:space="preserve"> recent example. </w:t>
      </w:r>
    </w:p>
    <w:p w14:paraId="345F60BD" w14:textId="77777777" w:rsidR="000306D2" w:rsidRDefault="000306D2" w:rsidP="00651BE1">
      <w:pPr>
        <w:rPr>
          <w:rFonts w:asciiTheme="minorHAnsi" w:hAnsiTheme="minorHAnsi" w:cstheme="minorHAnsi"/>
          <w:spacing w:val="-4"/>
          <w:lang w:val="en"/>
        </w:rPr>
      </w:pPr>
    </w:p>
    <w:p w14:paraId="21B7070B" w14:textId="2C6E58C5" w:rsidR="000306D2" w:rsidRPr="00D450B1" w:rsidRDefault="00975651" w:rsidP="00651BE1">
      <w:pPr>
        <w:rPr>
          <w:rFonts w:asciiTheme="minorHAnsi" w:hAnsiTheme="minorHAnsi" w:cstheme="minorHAnsi"/>
          <w:b/>
          <w:bCs/>
          <w:spacing w:val="-4"/>
          <w:lang w:val="en"/>
        </w:rPr>
      </w:pPr>
      <w:r>
        <w:rPr>
          <w:rFonts w:asciiTheme="minorHAnsi" w:hAnsiTheme="minorHAnsi" w:cstheme="minorHAnsi"/>
          <w:b/>
          <w:bCs/>
          <w:spacing w:val="-4"/>
          <w:lang w:val="en"/>
        </w:rPr>
        <w:t>My</w:t>
      </w:r>
      <w:r w:rsidR="000306D2" w:rsidRPr="000306D2">
        <w:rPr>
          <w:rFonts w:asciiTheme="minorHAnsi" w:hAnsiTheme="minorHAnsi" w:cstheme="minorHAnsi"/>
          <w:b/>
          <w:bCs/>
          <w:spacing w:val="-4"/>
          <w:lang w:val="en"/>
        </w:rPr>
        <w:t xml:space="preserve"> Personal Opinion in </w:t>
      </w:r>
      <w:r w:rsidR="000306D2" w:rsidRPr="000306D2">
        <w:rPr>
          <w:rFonts w:asciiTheme="minorHAnsi" w:hAnsiTheme="minorHAnsi" w:cstheme="minorHAnsi"/>
          <w:b/>
          <w:bCs/>
          <w:i/>
          <w:iCs/>
          <w:spacing w:val="-4"/>
          <w:lang w:val="en"/>
        </w:rPr>
        <w:t>BMJ</w:t>
      </w:r>
      <w:r w:rsidRPr="00D450B1">
        <w:rPr>
          <w:rFonts w:asciiTheme="minorHAnsi" w:hAnsiTheme="minorHAnsi" w:cstheme="minorHAnsi"/>
          <w:b/>
          <w:bCs/>
          <w:spacing w:val="-4"/>
          <w:lang w:val="en"/>
        </w:rPr>
        <w:t>, a</w:t>
      </w:r>
      <w:r w:rsidR="00C51B0F">
        <w:rPr>
          <w:rFonts w:asciiTheme="minorHAnsi" w:hAnsiTheme="minorHAnsi" w:cstheme="minorHAnsi"/>
          <w:b/>
          <w:bCs/>
          <w:spacing w:val="-4"/>
          <w:lang w:val="en"/>
        </w:rPr>
        <w:t>n</w:t>
      </w:r>
      <w:r w:rsidRPr="00D450B1">
        <w:rPr>
          <w:rFonts w:asciiTheme="minorHAnsi" w:hAnsiTheme="minorHAnsi" w:cstheme="minorHAnsi"/>
          <w:b/>
          <w:bCs/>
          <w:spacing w:val="-4"/>
          <w:lang w:val="en"/>
        </w:rPr>
        <w:t xml:space="preserve"> Odyssey</w:t>
      </w:r>
    </w:p>
    <w:p w14:paraId="396E4C5D" w14:textId="77777777" w:rsidR="000306D2" w:rsidRDefault="000306D2" w:rsidP="00651BE1">
      <w:pPr>
        <w:rPr>
          <w:rFonts w:asciiTheme="minorHAnsi" w:hAnsiTheme="minorHAnsi" w:cstheme="minorHAnsi"/>
          <w:spacing w:val="-4"/>
          <w:lang w:val="en"/>
        </w:rPr>
      </w:pPr>
    </w:p>
    <w:p w14:paraId="0C0A5B81" w14:textId="2280D2E2" w:rsidR="00241A6F" w:rsidRPr="00941D41" w:rsidRDefault="00C51B0F" w:rsidP="00651BE1">
      <w:pPr>
        <w:rPr>
          <w:rFonts w:asciiTheme="minorHAnsi" w:hAnsiTheme="minorHAnsi" w:cstheme="minorHAnsi"/>
        </w:rPr>
      </w:pPr>
      <w:r>
        <w:rPr>
          <w:rFonts w:asciiTheme="minorHAnsi" w:hAnsiTheme="minorHAnsi" w:cstheme="minorHAnsi"/>
        </w:rPr>
        <w:t>i</w:t>
      </w:r>
      <w:r w:rsidR="000306D2" w:rsidRPr="00941D41">
        <w:rPr>
          <w:rFonts w:asciiTheme="minorHAnsi" w:hAnsiTheme="minorHAnsi" w:cstheme="minorHAnsi"/>
        </w:rPr>
        <w:t>n Aug</w:t>
      </w:r>
      <w:r w:rsidR="00D450B1">
        <w:rPr>
          <w:rFonts w:asciiTheme="minorHAnsi" w:hAnsiTheme="minorHAnsi" w:cstheme="minorHAnsi"/>
        </w:rPr>
        <w:t>ust</w:t>
      </w:r>
      <w:r w:rsidR="000306D2" w:rsidRPr="00941D41">
        <w:rPr>
          <w:rFonts w:asciiTheme="minorHAnsi" w:hAnsiTheme="minorHAnsi" w:cstheme="minorHAnsi"/>
        </w:rPr>
        <w:t xml:space="preserve"> 2021</w:t>
      </w:r>
      <w:r w:rsidR="000306D2">
        <w:rPr>
          <w:rFonts w:asciiTheme="minorHAnsi" w:hAnsiTheme="minorHAnsi" w:cstheme="minorHAnsi"/>
        </w:rPr>
        <w:t xml:space="preserve">, </w:t>
      </w:r>
      <w:r w:rsidR="00241A6F" w:rsidRPr="00941D41">
        <w:rPr>
          <w:rFonts w:asciiTheme="minorHAnsi" w:hAnsiTheme="minorHAnsi" w:cstheme="minorHAnsi"/>
        </w:rPr>
        <w:t>I submitted a</w:t>
      </w:r>
      <w:r w:rsidR="00D450B1">
        <w:rPr>
          <w:rFonts w:asciiTheme="minorHAnsi" w:hAnsiTheme="minorHAnsi" w:cstheme="minorHAnsi"/>
        </w:rPr>
        <w:t xml:space="preserve"> short</w:t>
      </w:r>
      <w:r w:rsidR="00241A6F" w:rsidRPr="00941D41">
        <w:rPr>
          <w:rFonts w:asciiTheme="minorHAnsi" w:hAnsiTheme="minorHAnsi" w:cstheme="minorHAnsi"/>
        </w:rPr>
        <w:t xml:space="preserve"> Personal Opinion to </w:t>
      </w:r>
      <w:r w:rsidR="000306D2">
        <w:rPr>
          <w:rFonts w:asciiTheme="minorHAnsi" w:hAnsiTheme="minorHAnsi" w:cstheme="minorHAnsi"/>
        </w:rPr>
        <w:t xml:space="preserve">the </w:t>
      </w:r>
      <w:r w:rsidR="00241A6F" w:rsidRPr="00941D41">
        <w:rPr>
          <w:rFonts w:asciiTheme="minorHAnsi" w:hAnsiTheme="minorHAnsi" w:cstheme="minorHAnsi"/>
          <w:i/>
          <w:iCs/>
        </w:rPr>
        <w:t>BMJ</w:t>
      </w:r>
      <w:r w:rsidRPr="00C51B0F">
        <w:rPr>
          <w:rFonts w:asciiTheme="minorHAnsi" w:hAnsiTheme="minorHAnsi" w:cstheme="minorHAnsi"/>
        </w:rPr>
        <w:t>,</w:t>
      </w:r>
      <w:r w:rsidR="00241A6F" w:rsidRPr="00941D41">
        <w:rPr>
          <w:rFonts w:asciiTheme="minorHAnsi" w:hAnsiTheme="minorHAnsi" w:cstheme="minorHAnsi"/>
        </w:rPr>
        <w:t xml:space="preserve"> </w:t>
      </w:r>
      <w:r w:rsidR="00241A6F" w:rsidRPr="00941D41">
        <w:rPr>
          <w:rFonts w:asciiTheme="minorHAnsi" w:hAnsiTheme="minorHAnsi" w:cstheme="minorHAnsi"/>
          <w:i/>
          <w:iCs/>
        </w:rPr>
        <w:t>“Efficacy and safety” and “benefits and risks” of drugs are misnomers</w:t>
      </w:r>
      <w:r w:rsidR="00241A6F" w:rsidRPr="00941D41">
        <w:rPr>
          <w:rFonts w:asciiTheme="minorHAnsi" w:hAnsiTheme="minorHAnsi" w:cstheme="minorHAnsi"/>
        </w:rPr>
        <w:t xml:space="preserve">. </w:t>
      </w:r>
    </w:p>
    <w:p w14:paraId="04651B2A" w14:textId="77777777" w:rsidR="00241A6F" w:rsidRPr="00941D41" w:rsidRDefault="00241A6F" w:rsidP="00651BE1">
      <w:pPr>
        <w:rPr>
          <w:rFonts w:asciiTheme="minorHAnsi" w:hAnsiTheme="minorHAnsi" w:cstheme="minorHAnsi"/>
        </w:rPr>
      </w:pPr>
    </w:p>
    <w:p w14:paraId="35CFCFAF" w14:textId="594D7C2E" w:rsidR="00241A6F" w:rsidRDefault="00241A6F" w:rsidP="00651BE1">
      <w:pPr>
        <w:rPr>
          <w:rFonts w:asciiTheme="minorHAnsi" w:hAnsiTheme="minorHAnsi" w:cstheme="minorHAnsi"/>
        </w:rPr>
      </w:pPr>
      <w:r w:rsidRPr="00941D41">
        <w:rPr>
          <w:rFonts w:asciiTheme="minorHAnsi" w:hAnsiTheme="minorHAnsi" w:cstheme="minorHAnsi"/>
        </w:rPr>
        <w:t xml:space="preserve">Seven months later, I checked </w:t>
      </w:r>
      <w:r w:rsidRPr="00941D41">
        <w:rPr>
          <w:rFonts w:asciiTheme="minorHAnsi" w:hAnsiTheme="minorHAnsi" w:cstheme="minorHAnsi"/>
          <w:i/>
          <w:iCs/>
        </w:rPr>
        <w:t>BMJ’s</w:t>
      </w:r>
      <w:r w:rsidRPr="00941D41">
        <w:rPr>
          <w:rFonts w:asciiTheme="minorHAnsi" w:hAnsiTheme="minorHAnsi" w:cstheme="minorHAnsi"/>
        </w:rPr>
        <w:t xml:space="preserve"> manuscript submission website, as I had not heard from the journal. According to it, editor Juliet Dobson had replied to me </w:t>
      </w:r>
      <w:r w:rsidR="001E594B">
        <w:rPr>
          <w:rFonts w:asciiTheme="minorHAnsi" w:hAnsiTheme="minorHAnsi" w:cstheme="minorHAnsi"/>
        </w:rPr>
        <w:t xml:space="preserve">at tortoise speed, </w:t>
      </w:r>
      <w:r w:rsidR="000306D2">
        <w:rPr>
          <w:rFonts w:asciiTheme="minorHAnsi" w:hAnsiTheme="minorHAnsi" w:cstheme="minorHAnsi"/>
        </w:rPr>
        <w:t xml:space="preserve">five months after my submission, but </w:t>
      </w:r>
      <w:r w:rsidR="00895DFC">
        <w:rPr>
          <w:rFonts w:asciiTheme="minorHAnsi" w:hAnsiTheme="minorHAnsi" w:cstheme="minorHAnsi"/>
        </w:rPr>
        <w:t xml:space="preserve">I could not find her email </w:t>
      </w:r>
      <w:r w:rsidR="000306D2">
        <w:rPr>
          <w:rFonts w:asciiTheme="minorHAnsi" w:hAnsiTheme="minorHAnsi" w:cstheme="minorHAnsi"/>
        </w:rPr>
        <w:t>anywhere, my</w:t>
      </w:r>
      <w:r w:rsidRPr="00941D41">
        <w:rPr>
          <w:rFonts w:asciiTheme="minorHAnsi" w:hAnsiTheme="minorHAnsi" w:cstheme="minorHAnsi"/>
        </w:rPr>
        <w:t xml:space="preserve"> spam folder</w:t>
      </w:r>
      <w:r w:rsidR="000306D2">
        <w:rPr>
          <w:rFonts w:asciiTheme="minorHAnsi" w:hAnsiTheme="minorHAnsi" w:cstheme="minorHAnsi"/>
        </w:rPr>
        <w:t xml:space="preserve"> included</w:t>
      </w:r>
      <w:r w:rsidRPr="00941D41">
        <w:rPr>
          <w:rFonts w:asciiTheme="minorHAnsi" w:hAnsiTheme="minorHAnsi" w:cstheme="minorHAnsi"/>
        </w:rPr>
        <w:t xml:space="preserve">. I </w:t>
      </w:r>
      <w:r w:rsidR="000306D2">
        <w:rPr>
          <w:rFonts w:asciiTheme="minorHAnsi" w:hAnsiTheme="minorHAnsi" w:cstheme="minorHAnsi"/>
        </w:rPr>
        <w:t xml:space="preserve">wrote to </w:t>
      </w:r>
      <w:r w:rsidR="00C51B0F">
        <w:rPr>
          <w:rFonts w:asciiTheme="minorHAnsi" w:hAnsiTheme="minorHAnsi" w:cstheme="minorHAnsi"/>
        </w:rPr>
        <w:t>her</w:t>
      </w:r>
      <w:r w:rsidR="000306D2">
        <w:rPr>
          <w:rFonts w:asciiTheme="minorHAnsi" w:hAnsiTheme="minorHAnsi" w:cstheme="minorHAnsi"/>
        </w:rPr>
        <w:t xml:space="preserve"> that, </w:t>
      </w:r>
      <w:r w:rsidRPr="00941D41">
        <w:rPr>
          <w:rFonts w:asciiTheme="minorHAnsi" w:hAnsiTheme="minorHAnsi" w:cstheme="minorHAnsi"/>
        </w:rPr>
        <w:t>earlier, a</w:t>
      </w:r>
      <w:r w:rsidR="000306D2">
        <w:rPr>
          <w:rFonts w:asciiTheme="minorHAnsi" w:hAnsiTheme="minorHAnsi" w:cstheme="minorHAnsi"/>
        </w:rPr>
        <w:t>nother</w:t>
      </w:r>
      <w:r w:rsidRPr="00941D41">
        <w:rPr>
          <w:rFonts w:asciiTheme="minorHAnsi" w:hAnsiTheme="minorHAnsi" w:cstheme="minorHAnsi"/>
        </w:rPr>
        <w:t xml:space="preserve"> </w:t>
      </w:r>
      <w:r w:rsidRPr="00941D41">
        <w:rPr>
          <w:rFonts w:asciiTheme="minorHAnsi" w:hAnsiTheme="minorHAnsi" w:cstheme="minorHAnsi"/>
          <w:i/>
          <w:iCs/>
        </w:rPr>
        <w:t>BMJ</w:t>
      </w:r>
      <w:r w:rsidRPr="00941D41">
        <w:rPr>
          <w:rFonts w:asciiTheme="minorHAnsi" w:hAnsiTheme="minorHAnsi" w:cstheme="minorHAnsi"/>
        </w:rPr>
        <w:t xml:space="preserve"> editor had admitted that she had made an error and that her email to me was never sent. </w:t>
      </w:r>
    </w:p>
    <w:p w14:paraId="005F339C" w14:textId="30BD4551" w:rsidR="00241A6F" w:rsidRPr="00941D41" w:rsidRDefault="00241A6F" w:rsidP="00466374">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w:t>
      </w:r>
      <w:r w:rsidR="00C3499D" w:rsidRPr="00941D41">
        <w:rPr>
          <w:rFonts w:asciiTheme="minorHAnsi" w:hAnsiTheme="minorHAnsi" w:cstheme="minorHAnsi"/>
        </w:rPr>
        <w:t xml:space="preserve">responded the same day that she </w:t>
      </w:r>
      <w:r w:rsidRPr="00941D41">
        <w:rPr>
          <w:rFonts w:asciiTheme="minorHAnsi" w:hAnsiTheme="minorHAnsi" w:cstheme="minorHAnsi"/>
        </w:rPr>
        <w:t xml:space="preserve">was interested and suggested some revisions. I sent a new version the next day and asked her to </w:t>
      </w:r>
      <w:r w:rsidR="00466374">
        <w:rPr>
          <w:rFonts w:asciiTheme="minorHAnsi" w:hAnsiTheme="minorHAnsi" w:cstheme="minorHAnsi"/>
        </w:rPr>
        <w:t xml:space="preserve">use </w:t>
      </w:r>
      <w:r w:rsidRPr="00941D41">
        <w:rPr>
          <w:rFonts w:asciiTheme="minorHAnsi" w:hAnsiTheme="minorHAnsi" w:cstheme="minorHAnsi"/>
        </w:rPr>
        <w:t xml:space="preserve">email, as I might never get a message from </w:t>
      </w:r>
      <w:r w:rsidRPr="00941D41">
        <w:rPr>
          <w:rFonts w:asciiTheme="minorHAnsi" w:hAnsiTheme="minorHAnsi" w:cstheme="minorHAnsi"/>
          <w:i/>
          <w:iCs/>
        </w:rPr>
        <w:t>BMJ’s</w:t>
      </w:r>
      <w:r w:rsidRPr="00941D41">
        <w:rPr>
          <w:rFonts w:asciiTheme="minorHAnsi" w:hAnsiTheme="minorHAnsi" w:cstheme="minorHAnsi"/>
        </w:rPr>
        <w:t xml:space="preserve"> editorial system.</w:t>
      </w:r>
    </w:p>
    <w:p w14:paraId="73AB458B" w14:textId="253F0D35" w:rsidR="00241A6F" w:rsidRPr="00941D41" w:rsidRDefault="00241A6F" w:rsidP="00466374">
      <w:pPr>
        <w:spacing w:before="100" w:beforeAutospacing="1" w:after="100" w:afterAutospacing="1"/>
        <w:rPr>
          <w:rFonts w:asciiTheme="minorHAnsi" w:hAnsiTheme="minorHAnsi" w:cstheme="minorHAnsi"/>
        </w:rPr>
      </w:pPr>
      <w:r w:rsidRPr="00941D41">
        <w:rPr>
          <w:rFonts w:asciiTheme="minorHAnsi" w:hAnsiTheme="minorHAnsi" w:cstheme="minorHAnsi"/>
        </w:rPr>
        <w:lastRenderedPageBreak/>
        <w:t xml:space="preserve">Six weeks later, I asked if </w:t>
      </w:r>
      <w:r w:rsidR="00AD2007">
        <w:rPr>
          <w:rFonts w:asciiTheme="minorHAnsi" w:hAnsiTheme="minorHAnsi" w:cstheme="minorHAnsi"/>
        </w:rPr>
        <w:t xml:space="preserve">she </w:t>
      </w:r>
      <w:r w:rsidRPr="00941D41">
        <w:rPr>
          <w:rFonts w:asciiTheme="minorHAnsi" w:hAnsiTheme="minorHAnsi" w:cstheme="minorHAnsi"/>
        </w:rPr>
        <w:t xml:space="preserve">had looked at my resubmission. </w:t>
      </w:r>
      <w:r w:rsidR="00466374">
        <w:rPr>
          <w:rFonts w:asciiTheme="minorHAnsi" w:hAnsiTheme="minorHAnsi" w:cstheme="minorHAnsi"/>
        </w:rPr>
        <w:t>Nine days later, I asked again and noted that, “</w:t>
      </w:r>
      <w:r w:rsidRPr="00941D41">
        <w:rPr>
          <w:rFonts w:asciiTheme="minorHAnsi" w:hAnsiTheme="minorHAnsi" w:cstheme="minorHAnsi"/>
        </w:rPr>
        <w:t xml:space="preserve">In the research networks to which I belong we have had many discussions about </w:t>
      </w:r>
      <w:r w:rsidRPr="00941D41">
        <w:rPr>
          <w:rFonts w:asciiTheme="minorHAnsi" w:hAnsiTheme="minorHAnsi" w:cstheme="minorHAnsi"/>
          <w:i/>
          <w:iCs/>
        </w:rPr>
        <w:t>BMJ’s</w:t>
      </w:r>
      <w:r w:rsidRPr="00941D41">
        <w:rPr>
          <w:rFonts w:asciiTheme="minorHAnsi" w:hAnsiTheme="minorHAnsi" w:cstheme="minorHAnsi"/>
        </w:rPr>
        <w:t xml:space="preserve"> slowness, which is something new. It is also new that </w:t>
      </w:r>
      <w:r w:rsidRPr="00941D41">
        <w:rPr>
          <w:rFonts w:asciiTheme="minorHAnsi" w:hAnsiTheme="minorHAnsi" w:cstheme="minorHAnsi"/>
          <w:i/>
          <w:iCs/>
        </w:rPr>
        <w:t>BMJ</w:t>
      </w:r>
      <w:r w:rsidRPr="00941D41">
        <w:rPr>
          <w:rFonts w:asciiTheme="minorHAnsi" w:hAnsiTheme="minorHAnsi" w:cstheme="minorHAnsi"/>
        </w:rPr>
        <w:t xml:space="preserve"> sometimes rejects papers after having worked actively with them for 2-3 years, which was something the </w:t>
      </w:r>
      <w:r w:rsidRPr="00941D41">
        <w:rPr>
          <w:rFonts w:asciiTheme="minorHAnsi" w:hAnsiTheme="minorHAnsi" w:cstheme="minorHAnsi"/>
          <w:i/>
          <w:iCs/>
        </w:rPr>
        <w:t>NEJM</w:t>
      </w:r>
      <w:r w:rsidRPr="00941D41">
        <w:rPr>
          <w:rFonts w:asciiTheme="minorHAnsi" w:hAnsiTheme="minorHAnsi" w:cstheme="minorHAnsi"/>
        </w:rPr>
        <w:t xml:space="preserve"> was known for. In the past, </w:t>
      </w:r>
      <w:r w:rsidRPr="00941D41">
        <w:rPr>
          <w:rFonts w:asciiTheme="minorHAnsi" w:hAnsiTheme="minorHAnsi" w:cstheme="minorHAnsi"/>
          <w:i/>
          <w:iCs/>
        </w:rPr>
        <w:t>BMJ</w:t>
      </w:r>
      <w:r w:rsidRPr="00941D41">
        <w:rPr>
          <w:rFonts w:asciiTheme="minorHAnsi" w:hAnsiTheme="minorHAnsi" w:cstheme="minorHAnsi"/>
        </w:rPr>
        <w:t xml:space="preserve"> was much, much faster. I tell you this because we are many who treasure </w:t>
      </w:r>
      <w:r w:rsidRPr="00941D41">
        <w:rPr>
          <w:rFonts w:asciiTheme="minorHAnsi" w:hAnsiTheme="minorHAnsi" w:cstheme="minorHAnsi"/>
          <w:i/>
          <w:iCs/>
        </w:rPr>
        <w:t>BMJ</w:t>
      </w:r>
      <w:r w:rsidRPr="00941D41">
        <w:rPr>
          <w:rFonts w:asciiTheme="minorHAnsi" w:hAnsiTheme="minorHAnsi" w:cstheme="minorHAnsi"/>
        </w:rPr>
        <w:t xml:space="preserve">. We do not want it to become a sort of </w:t>
      </w:r>
      <w:r w:rsidRPr="00941D41">
        <w:rPr>
          <w:rFonts w:asciiTheme="minorHAnsi" w:hAnsiTheme="minorHAnsi" w:cstheme="minorHAnsi"/>
          <w:i/>
          <w:iCs/>
        </w:rPr>
        <w:t>NEJM</w:t>
      </w:r>
      <w:r w:rsidRPr="00941D41">
        <w:rPr>
          <w:rFonts w:asciiTheme="minorHAnsi" w:hAnsiTheme="minorHAnsi" w:cstheme="minorHAnsi"/>
        </w:rPr>
        <w:t>.”</w:t>
      </w:r>
    </w:p>
    <w:p w14:paraId="0C97D72A" w14:textId="1B431FB3" w:rsidR="00241A6F" w:rsidRPr="00941D41" w:rsidRDefault="00241A6F"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acknowledged </w:t>
      </w:r>
      <w:r w:rsidR="00AD2007">
        <w:rPr>
          <w:rFonts w:asciiTheme="minorHAnsi" w:hAnsiTheme="minorHAnsi" w:cstheme="minorHAnsi"/>
        </w:rPr>
        <w:t xml:space="preserve">she </w:t>
      </w:r>
      <w:r w:rsidRPr="00941D41">
        <w:rPr>
          <w:rFonts w:asciiTheme="minorHAnsi" w:hAnsiTheme="minorHAnsi" w:cstheme="minorHAnsi"/>
        </w:rPr>
        <w:t xml:space="preserve">had been slow and </w:t>
      </w:r>
      <w:r w:rsidR="00AD2007">
        <w:rPr>
          <w:rFonts w:asciiTheme="minorHAnsi" w:hAnsiTheme="minorHAnsi" w:cstheme="minorHAnsi"/>
        </w:rPr>
        <w:t>aimed</w:t>
      </w:r>
      <w:r w:rsidR="000E63EB">
        <w:rPr>
          <w:rFonts w:asciiTheme="minorHAnsi" w:hAnsiTheme="minorHAnsi" w:cstheme="minorHAnsi"/>
        </w:rPr>
        <w:t xml:space="preserve"> </w:t>
      </w:r>
      <w:r w:rsidRPr="00941D41">
        <w:rPr>
          <w:rFonts w:asciiTheme="minorHAnsi" w:hAnsiTheme="minorHAnsi" w:cstheme="minorHAnsi"/>
        </w:rPr>
        <w:t xml:space="preserve">to send </w:t>
      </w:r>
      <w:r w:rsidR="00AD2007">
        <w:rPr>
          <w:rFonts w:asciiTheme="minorHAnsi" w:hAnsiTheme="minorHAnsi" w:cstheme="minorHAnsi"/>
        </w:rPr>
        <w:t xml:space="preserve">an </w:t>
      </w:r>
      <w:r w:rsidR="000E63EB">
        <w:rPr>
          <w:rFonts w:asciiTheme="minorHAnsi" w:hAnsiTheme="minorHAnsi" w:cstheme="minorHAnsi"/>
        </w:rPr>
        <w:t xml:space="preserve">edited </w:t>
      </w:r>
      <w:r w:rsidRPr="00941D41">
        <w:rPr>
          <w:rFonts w:asciiTheme="minorHAnsi" w:hAnsiTheme="minorHAnsi" w:cstheme="minorHAnsi"/>
        </w:rPr>
        <w:t xml:space="preserve">version to </w:t>
      </w:r>
      <w:r w:rsidR="000E63EB">
        <w:rPr>
          <w:rFonts w:asciiTheme="minorHAnsi" w:hAnsiTheme="minorHAnsi" w:cstheme="minorHAnsi"/>
        </w:rPr>
        <w:t>me</w:t>
      </w:r>
      <w:r w:rsidRPr="00941D41">
        <w:rPr>
          <w:rFonts w:asciiTheme="minorHAnsi" w:hAnsiTheme="minorHAnsi" w:cstheme="minorHAnsi"/>
        </w:rPr>
        <w:t xml:space="preserve"> </w:t>
      </w:r>
      <w:r w:rsidR="000E63EB">
        <w:rPr>
          <w:rFonts w:asciiTheme="minorHAnsi" w:hAnsiTheme="minorHAnsi" w:cstheme="minorHAnsi"/>
        </w:rPr>
        <w:t>“</w:t>
      </w:r>
      <w:r w:rsidRPr="00941D41">
        <w:rPr>
          <w:rFonts w:asciiTheme="minorHAnsi" w:hAnsiTheme="minorHAnsi" w:cstheme="minorHAnsi"/>
        </w:rPr>
        <w:t>by next week.”</w:t>
      </w:r>
    </w:p>
    <w:p w14:paraId="38262EDD" w14:textId="220D0251" w:rsidR="00241A6F" w:rsidRPr="00941D41" w:rsidRDefault="00241A6F"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Next week became a month, and I asked Dobson if she had tried to reach me. A week later, she sent me </w:t>
      </w:r>
      <w:r w:rsidR="001920D2">
        <w:rPr>
          <w:rFonts w:asciiTheme="minorHAnsi" w:hAnsiTheme="minorHAnsi" w:cstheme="minorHAnsi"/>
        </w:rPr>
        <w:t>an</w:t>
      </w:r>
      <w:r w:rsidRPr="00941D41">
        <w:rPr>
          <w:rFonts w:asciiTheme="minorHAnsi" w:hAnsiTheme="minorHAnsi" w:cstheme="minorHAnsi"/>
        </w:rPr>
        <w:t xml:space="preserve"> edited version</w:t>
      </w:r>
      <w:r w:rsidR="009816B1">
        <w:rPr>
          <w:rFonts w:asciiTheme="minorHAnsi" w:hAnsiTheme="minorHAnsi" w:cstheme="minorHAnsi"/>
        </w:rPr>
        <w:t xml:space="preserve">, and </w:t>
      </w:r>
      <w:r w:rsidRPr="00941D41">
        <w:rPr>
          <w:rFonts w:asciiTheme="minorHAnsi" w:hAnsiTheme="minorHAnsi" w:cstheme="minorHAnsi"/>
        </w:rPr>
        <w:t xml:space="preserve">I sent a third version of the paper the next day. </w:t>
      </w:r>
    </w:p>
    <w:p w14:paraId="021CBA47" w14:textId="1C1C037D" w:rsidR="00241A6F" w:rsidRDefault="00241A6F" w:rsidP="00651BE1">
      <w:pPr>
        <w:spacing w:before="100" w:beforeAutospacing="1" w:after="100" w:afterAutospacing="1"/>
        <w:rPr>
          <w:rFonts w:asciiTheme="minorHAnsi" w:hAnsiTheme="minorHAnsi" w:cstheme="minorHAnsi"/>
        </w:rPr>
      </w:pPr>
      <w:r w:rsidRPr="00941D41">
        <w:rPr>
          <w:rFonts w:asciiTheme="minorHAnsi" w:hAnsiTheme="minorHAnsi" w:cstheme="minorHAnsi"/>
        </w:rPr>
        <w:t>Seven weeks later, I asked</w:t>
      </w:r>
      <w:r w:rsidR="008F03A5">
        <w:rPr>
          <w:rFonts w:asciiTheme="minorHAnsi" w:hAnsiTheme="minorHAnsi" w:cstheme="minorHAnsi"/>
        </w:rPr>
        <w:t xml:space="preserve"> if she had seen </w:t>
      </w:r>
      <w:r w:rsidR="001920D2">
        <w:rPr>
          <w:rFonts w:asciiTheme="minorHAnsi" w:hAnsiTheme="minorHAnsi" w:cstheme="minorHAnsi"/>
        </w:rPr>
        <w:t xml:space="preserve">the </w:t>
      </w:r>
      <w:r w:rsidR="008F03A5">
        <w:rPr>
          <w:rFonts w:asciiTheme="minorHAnsi" w:hAnsiTheme="minorHAnsi" w:cstheme="minorHAnsi"/>
        </w:rPr>
        <w:t>new version and noted that “</w:t>
      </w:r>
      <w:r w:rsidRPr="00941D41">
        <w:rPr>
          <w:rFonts w:asciiTheme="minorHAnsi" w:hAnsiTheme="minorHAnsi" w:cstheme="minorHAnsi"/>
        </w:rPr>
        <w:t>The changes I did to your edits and proposals were very minor.”</w:t>
      </w:r>
    </w:p>
    <w:p w14:paraId="4C33D3E0" w14:textId="732B0935" w:rsidR="006A5F2F" w:rsidRPr="00941D41" w:rsidRDefault="006A5F2F"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Three weeks later, </w:t>
      </w:r>
      <w:r w:rsidR="008F03A5">
        <w:rPr>
          <w:rFonts w:asciiTheme="minorHAnsi" w:hAnsiTheme="minorHAnsi" w:cstheme="minorHAnsi"/>
        </w:rPr>
        <w:t xml:space="preserve">I sent a reminder. </w:t>
      </w:r>
      <w:r w:rsidR="00A11E60" w:rsidRPr="00941D41">
        <w:rPr>
          <w:rFonts w:asciiTheme="minorHAnsi" w:hAnsiTheme="minorHAnsi" w:cstheme="minorHAnsi"/>
        </w:rPr>
        <w:t>Dobson replied the same day</w:t>
      </w:r>
      <w:r w:rsidR="008F03A5">
        <w:rPr>
          <w:rFonts w:asciiTheme="minorHAnsi" w:hAnsiTheme="minorHAnsi" w:cstheme="minorHAnsi"/>
        </w:rPr>
        <w:t xml:space="preserve">, a Saturday, that she thought some of my mails had gone to her spam folder, and that they had had this </w:t>
      </w:r>
      <w:r w:rsidR="00A11E60" w:rsidRPr="00941D41">
        <w:rPr>
          <w:rFonts w:asciiTheme="minorHAnsi" w:hAnsiTheme="minorHAnsi" w:cstheme="minorHAnsi"/>
        </w:rPr>
        <w:t xml:space="preserve">trouble before. </w:t>
      </w:r>
      <w:r w:rsidR="008F03A5">
        <w:rPr>
          <w:rFonts w:asciiTheme="minorHAnsi" w:hAnsiTheme="minorHAnsi" w:cstheme="minorHAnsi"/>
        </w:rPr>
        <w:t xml:space="preserve">She promised to </w:t>
      </w:r>
      <w:r w:rsidR="00A11E60" w:rsidRPr="00941D41">
        <w:rPr>
          <w:rFonts w:asciiTheme="minorHAnsi" w:hAnsiTheme="minorHAnsi" w:cstheme="minorHAnsi"/>
        </w:rPr>
        <w:t xml:space="preserve">check </w:t>
      </w:r>
      <w:r w:rsidR="008F03A5">
        <w:rPr>
          <w:rFonts w:asciiTheme="minorHAnsi" w:hAnsiTheme="minorHAnsi" w:cstheme="minorHAnsi"/>
        </w:rPr>
        <w:t xml:space="preserve">this </w:t>
      </w:r>
      <w:r w:rsidR="00A11E60" w:rsidRPr="00941D41">
        <w:rPr>
          <w:rFonts w:asciiTheme="minorHAnsi" w:hAnsiTheme="minorHAnsi" w:cstheme="minorHAnsi"/>
        </w:rPr>
        <w:t xml:space="preserve">and get back to </w:t>
      </w:r>
      <w:r w:rsidR="008F03A5">
        <w:rPr>
          <w:rFonts w:asciiTheme="minorHAnsi" w:hAnsiTheme="minorHAnsi" w:cstheme="minorHAnsi"/>
        </w:rPr>
        <w:t xml:space="preserve">me in the “start </w:t>
      </w:r>
      <w:r w:rsidR="00A11E60" w:rsidRPr="00941D41">
        <w:rPr>
          <w:rFonts w:asciiTheme="minorHAnsi" w:hAnsiTheme="minorHAnsi" w:cstheme="minorHAnsi"/>
        </w:rPr>
        <w:t>of the week.”</w:t>
      </w:r>
      <w:r w:rsidR="00E805BB">
        <w:rPr>
          <w:rFonts w:asciiTheme="minorHAnsi" w:hAnsiTheme="minorHAnsi" w:cstheme="minorHAnsi"/>
        </w:rPr>
        <w:t xml:space="preserve"> </w:t>
      </w:r>
    </w:p>
    <w:p w14:paraId="181D3E49" w14:textId="0245D7F3" w:rsidR="0080163A" w:rsidRPr="00941D41" w:rsidRDefault="00E805BB" w:rsidP="00651BE1">
      <w:pPr>
        <w:spacing w:before="100" w:beforeAutospacing="1" w:after="100" w:afterAutospacing="1"/>
        <w:rPr>
          <w:rFonts w:asciiTheme="minorHAnsi" w:hAnsiTheme="minorHAnsi" w:cstheme="minorHAnsi"/>
        </w:rPr>
      </w:pPr>
      <w:r>
        <w:rPr>
          <w:rFonts w:asciiTheme="minorHAnsi" w:hAnsiTheme="minorHAnsi" w:cstheme="minorHAnsi"/>
        </w:rPr>
        <w:t xml:space="preserve">The start of the week became </w:t>
      </w:r>
      <w:r w:rsidR="00B531B6">
        <w:rPr>
          <w:rFonts w:asciiTheme="minorHAnsi" w:hAnsiTheme="minorHAnsi" w:cstheme="minorHAnsi"/>
        </w:rPr>
        <w:t xml:space="preserve">yet </w:t>
      </w:r>
      <w:r>
        <w:rPr>
          <w:rFonts w:asciiTheme="minorHAnsi" w:hAnsiTheme="minorHAnsi" w:cstheme="minorHAnsi"/>
        </w:rPr>
        <w:t>another month</w:t>
      </w:r>
      <w:r w:rsidR="009816B1">
        <w:rPr>
          <w:rFonts w:asciiTheme="minorHAnsi" w:hAnsiTheme="minorHAnsi" w:cstheme="minorHAnsi"/>
        </w:rPr>
        <w:t xml:space="preserve">. I </w:t>
      </w:r>
      <w:r w:rsidR="00B531B6">
        <w:rPr>
          <w:rFonts w:asciiTheme="minorHAnsi" w:hAnsiTheme="minorHAnsi" w:cstheme="minorHAnsi"/>
        </w:rPr>
        <w:t>wrote that I realised she was busy, but also that</w:t>
      </w:r>
      <w:r w:rsidR="0080163A" w:rsidRPr="00941D41">
        <w:rPr>
          <w:rFonts w:asciiTheme="minorHAnsi" w:hAnsiTheme="minorHAnsi" w:cstheme="minorHAnsi"/>
        </w:rPr>
        <w:t xml:space="preserve"> there seem</w:t>
      </w:r>
      <w:r w:rsidR="00B531B6">
        <w:rPr>
          <w:rFonts w:asciiTheme="minorHAnsi" w:hAnsiTheme="minorHAnsi" w:cstheme="minorHAnsi"/>
        </w:rPr>
        <w:t>ed</w:t>
      </w:r>
      <w:r w:rsidR="0080163A" w:rsidRPr="00941D41">
        <w:rPr>
          <w:rFonts w:asciiTheme="minorHAnsi" w:hAnsiTheme="minorHAnsi" w:cstheme="minorHAnsi"/>
        </w:rPr>
        <w:t xml:space="preserve"> to be nothing more to be done</w:t>
      </w:r>
      <w:r w:rsidR="009816B1">
        <w:rPr>
          <w:rFonts w:asciiTheme="minorHAnsi" w:hAnsiTheme="minorHAnsi" w:cstheme="minorHAnsi"/>
        </w:rPr>
        <w:t xml:space="preserve"> with my </w:t>
      </w:r>
      <w:r w:rsidR="009816B1" w:rsidRPr="00941D41">
        <w:rPr>
          <w:rFonts w:asciiTheme="minorHAnsi" w:hAnsiTheme="minorHAnsi" w:cstheme="minorHAnsi"/>
        </w:rPr>
        <w:t xml:space="preserve">personal opinion of 506 words, </w:t>
      </w:r>
      <w:r w:rsidR="00B531B6">
        <w:rPr>
          <w:rFonts w:asciiTheme="minorHAnsi" w:hAnsiTheme="minorHAnsi" w:cstheme="minorHAnsi"/>
        </w:rPr>
        <w:t>“</w:t>
      </w:r>
      <w:r w:rsidR="0080163A" w:rsidRPr="00941D41">
        <w:rPr>
          <w:rFonts w:asciiTheme="minorHAnsi" w:hAnsiTheme="minorHAnsi" w:cstheme="minorHAnsi"/>
        </w:rPr>
        <w:t>So why not accept my paper and publish it?</w:t>
      </w:r>
      <w:r w:rsidR="00B531B6">
        <w:rPr>
          <w:rFonts w:asciiTheme="minorHAnsi" w:hAnsiTheme="minorHAnsi" w:cstheme="minorHAnsi"/>
        </w:rPr>
        <w:t>”</w:t>
      </w:r>
      <w:r w:rsidR="0080163A" w:rsidRPr="00941D41">
        <w:rPr>
          <w:rFonts w:asciiTheme="minorHAnsi" w:hAnsiTheme="minorHAnsi" w:cstheme="minorHAnsi"/>
        </w:rPr>
        <w:t xml:space="preserve"> </w:t>
      </w:r>
    </w:p>
    <w:p w14:paraId="655DA898" w14:textId="0B5CAB69" w:rsidR="0080163A" w:rsidRPr="00941D41" w:rsidRDefault="000F0BCD"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w:t>
      </w:r>
      <w:r w:rsidR="009200FB">
        <w:rPr>
          <w:rFonts w:asciiTheme="minorHAnsi" w:hAnsiTheme="minorHAnsi" w:cstheme="minorHAnsi"/>
        </w:rPr>
        <w:t xml:space="preserve">never told me if she had checked </w:t>
      </w:r>
      <w:r w:rsidR="00E93289">
        <w:rPr>
          <w:rFonts w:asciiTheme="minorHAnsi" w:hAnsiTheme="minorHAnsi" w:cstheme="minorHAnsi"/>
        </w:rPr>
        <w:t>her</w:t>
      </w:r>
      <w:r w:rsidR="009200FB">
        <w:rPr>
          <w:rFonts w:asciiTheme="minorHAnsi" w:hAnsiTheme="minorHAnsi" w:cstheme="minorHAnsi"/>
        </w:rPr>
        <w:t xml:space="preserve"> spam folder</w:t>
      </w:r>
      <w:r w:rsidR="006D1B9B">
        <w:rPr>
          <w:rFonts w:asciiTheme="minorHAnsi" w:hAnsiTheme="minorHAnsi" w:cstheme="minorHAnsi"/>
        </w:rPr>
        <w:t>. I thought that - after having been patient for 15 months - I was close to the finishing line, but Dobson</w:t>
      </w:r>
      <w:r w:rsidR="009200FB">
        <w:rPr>
          <w:rFonts w:asciiTheme="minorHAnsi" w:hAnsiTheme="minorHAnsi" w:cstheme="minorHAnsi"/>
        </w:rPr>
        <w:t xml:space="preserve"> </w:t>
      </w:r>
      <w:r w:rsidR="00B531B6">
        <w:rPr>
          <w:rFonts w:asciiTheme="minorHAnsi" w:hAnsiTheme="minorHAnsi" w:cstheme="minorHAnsi"/>
        </w:rPr>
        <w:t>bombed me back to s</w:t>
      </w:r>
      <w:r w:rsidR="006D1B9B">
        <w:rPr>
          <w:rFonts w:asciiTheme="minorHAnsi" w:hAnsiTheme="minorHAnsi" w:cstheme="minorHAnsi"/>
        </w:rPr>
        <w:t>tart</w:t>
      </w:r>
      <w:r w:rsidR="00B531B6">
        <w:rPr>
          <w:rFonts w:asciiTheme="minorHAnsi" w:hAnsiTheme="minorHAnsi" w:cstheme="minorHAnsi"/>
        </w:rPr>
        <w:t>: “</w:t>
      </w:r>
      <w:r w:rsidRPr="00941D41">
        <w:rPr>
          <w:rFonts w:asciiTheme="minorHAnsi" w:hAnsiTheme="minorHAnsi" w:cstheme="minorHAnsi"/>
        </w:rPr>
        <w:t>I think some emails have gone astray (other colleagues have had similar experiences)</w:t>
      </w:r>
      <w:r w:rsidR="009200FB">
        <w:rPr>
          <w:rFonts w:asciiTheme="minorHAnsi" w:hAnsiTheme="minorHAnsi" w:cstheme="minorHAnsi"/>
        </w:rPr>
        <w:t xml:space="preserve"> </w:t>
      </w:r>
      <w:r w:rsidR="00B531B6">
        <w:rPr>
          <w:rFonts w:asciiTheme="minorHAnsi" w:hAnsiTheme="minorHAnsi" w:cstheme="minorHAnsi"/>
        </w:rPr>
        <w:t>..</w:t>
      </w:r>
      <w:r w:rsidRPr="00941D41">
        <w:rPr>
          <w:rFonts w:asciiTheme="minorHAnsi" w:hAnsiTheme="minorHAnsi" w:cstheme="minorHAnsi"/>
        </w:rPr>
        <w:t>.</w:t>
      </w:r>
      <w:r w:rsidR="00B531B6">
        <w:rPr>
          <w:rFonts w:asciiTheme="minorHAnsi" w:hAnsiTheme="minorHAnsi" w:cstheme="minorHAnsi"/>
        </w:rPr>
        <w:t xml:space="preserve"> </w:t>
      </w:r>
      <w:r w:rsidRPr="00941D41">
        <w:rPr>
          <w:rFonts w:asciiTheme="minorHAnsi" w:hAnsiTheme="minorHAnsi" w:cstheme="minorHAnsi"/>
        </w:rPr>
        <w:t>I understand that you don't want to expand further on the points raised in the piece, but I think it does need some more detailed exploration or explanation to the reader as to why you are raising this now, and what this piece adds. Is there a topical peg to draw the readers in? I think you would need to draw out your ideas so that you give readers a more developed opinion on what needs to change and how.</w:t>
      </w:r>
      <w:r w:rsidR="00B531B6">
        <w:rPr>
          <w:rFonts w:asciiTheme="minorHAnsi" w:hAnsiTheme="minorHAnsi" w:cstheme="minorHAnsi"/>
        </w:rPr>
        <w:t xml:space="preserve"> </w:t>
      </w:r>
      <w:r w:rsidRPr="00941D41">
        <w:rPr>
          <w:rFonts w:asciiTheme="minorHAnsi" w:hAnsiTheme="minorHAnsi" w:cstheme="minorHAnsi"/>
        </w:rPr>
        <w:t>Another option would be to submit the piece as a rapid response. These are free to access and very well read and would be quicker. It is also a format more suited to this shorter piece. I am conscious that it has taken a while to work on the piece. I am sorry that I haven't been quicker to get back to you about this. Happy to discuss further.”</w:t>
      </w:r>
    </w:p>
    <w:p w14:paraId="18922132" w14:textId="1DC179F9" w:rsidR="000F0BCD" w:rsidRPr="00941D41" w:rsidRDefault="00973396"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Two days later, I </w:t>
      </w:r>
      <w:r w:rsidR="00B531B6">
        <w:rPr>
          <w:rFonts w:asciiTheme="minorHAnsi" w:hAnsiTheme="minorHAnsi" w:cstheme="minorHAnsi"/>
        </w:rPr>
        <w:t xml:space="preserve">sent the </w:t>
      </w:r>
      <w:r w:rsidR="00B531B6" w:rsidRPr="00941D41">
        <w:rPr>
          <w:rFonts w:asciiTheme="minorHAnsi" w:hAnsiTheme="minorHAnsi" w:cstheme="minorHAnsi"/>
        </w:rPr>
        <w:t>fourth version</w:t>
      </w:r>
      <w:r w:rsidR="006D1B9B">
        <w:rPr>
          <w:rFonts w:asciiTheme="minorHAnsi" w:hAnsiTheme="minorHAnsi" w:cstheme="minorHAnsi"/>
        </w:rPr>
        <w:t xml:space="preserve"> along</w:t>
      </w:r>
      <w:r w:rsidRPr="00941D41">
        <w:rPr>
          <w:rFonts w:asciiTheme="minorHAnsi" w:hAnsiTheme="minorHAnsi" w:cstheme="minorHAnsi"/>
        </w:rPr>
        <w:t xml:space="preserve">: “I have benefited from your comments and editorial changes and now submit a very short piece, only 400 words, which I think is much clearer than earlier versions. I hope you agree so I can have this published.” </w:t>
      </w:r>
    </w:p>
    <w:p w14:paraId="77F71173" w14:textId="78E69CE7" w:rsidR="00973396" w:rsidRPr="00941D41" w:rsidRDefault="00A74172" w:rsidP="00651BE1">
      <w:pPr>
        <w:spacing w:before="100" w:beforeAutospacing="1" w:after="100" w:afterAutospacing="1"/>
        <w:rPr>
          <w:rFonts w:asciiTheme="minorHAnsi" w:hAnsiTheme="minorHAnsi" w:cstheme="minorHAnsi"/>
        </w:rPr>
      </w:pPr>
      <w:r>
        <w:rPr>
          <w:rFonts w:asciiTheme="minorHAnsi" w:hAnsiTheme="minorHAnsi" w:cstheme="minorHAnsi"/>
        </w:rPr>
        <w:t xml:space="preserve">Three weeks later, I had </w:t>
      </w:r>
      <w:r w:rsidR="009200FB">
        <w:rPr>
          <w:rFonts w:asciiTheme="minorHAnsi" w:hAnsiTheme="minorHAnsi" w:cstheme="minorHAnsi"/>
        </w:rPr>
        <w:t>lost my patience</w:t>
      </w:r>
      <w:r>
        <w:rPr>
          <w:rFonts w:asciiTheme="minorHAnsi" w:hAnsiTheme="minorHAnsi" w:cstheme="minorHAnsi"/>
        </w:rPr>
        <w:t>: “</w:t>
      </w:r>
      <w:r w:rsidR="009477C3" w:rsidRPr="00941D41">
        <w:rPr>
          <w:rFonts w:asciiTheme="minorHAnsi" w:hAnsiTheme="minorHAnsi" w:cstheme="minorHAnsi"/>
        </w:rPr>
        <w:t xml:space="preserve">I submitted my humble personal opinion on 6 August 2021, which is now 16 months ago. Don’t you think it is about time that it gets published? I have published more in </w:t>
      </w:r>
      <w:r w:rsidR="009477C3" w:rsidRPr="00941D41">
        <w:rPr>
          <w:rFonts w:asciiTheme="minorHAnsi" w:hAnsiTheme="minorHAnsi" w:cstheme="minorHAnsi"/>
          <w:i/>
          <w:iCs/>
        </w:rPr>
        <w:t>BMJ</w:t>
      </w:r>
      <w:r w:rsidR="009477C3" w:rsidRPr="00941D41">
        <w:rPr>
          <w:rFonts w:asciiTheme="minorHAnsi" w:hAnsiTheme="minorHAnsi" w:cstheme="minorHAnsi"/>
        </w:rPr>
        <w:t xml:space="preserve"> than in any other journal, much, much more, more than 50 papers, and I have published more with Doug Altman than with any other researcher, and Doug was statistical adviser to the </w:t>
      </w:r>
      <w:r w:rsidR="009477C3" w:rsidRPr="00941D41">
        <w:rPr>
          <w:rFonts w:asciiTheme="minorHAnsi" w:hAnsiTheme="minorHAnsi" w:cstheme="minorHAnsi"/>
          <w:i/>
          <w:iCs/>
        </w:rPr>
        <w:t>BMJ</w:t>
      </w:r>
      <w:r w:rsidR="009477C3" w:rsidRPr="00941D41">
        <w:rPr>
          <w:rFonts w:asciiTheme="minorHAnsi" w:hAnsiTheme="minorHAnsi" w:cstheme="minorHAnsi"/>
        </w:rPr>
        <w:t>. I have also been a member of the editorial board when Richard was the editor.</w:t>
      </w:r>
      <w:r>
        <w:rPr>
          <w:rFonts w:asciiTheme="minorHAnsi" w:hAnsiTheme="minorHAnsi" w:cstheme="minorHAnsi"/>
        </w:rPr>
        <w:t xml:space="preserve"> </w:t>
      </w:r>
      <w:r w:rsidR="009477C3" w:rsidRPr="00941D41">
        <w:rPr>
          <w:rFonts w:asciiTheme="minorHAnsi" w:hAnsiTheme="minorHAnsi" w:cstheme="minorHAnsi"/>
        </w:rPr>
        <w:t xml:space="preserve">But alas, not only I but some of my very sharp colleagues whom you would not like to lose have experienced that it has become virtually impossible to publish anything in </w:t>
      </w:r>
      <w:r w:rsidR="009477C3" w:rsidRPr="00941D41">
        <w:rPr>
          <w:rFonts w:asciiTheme="minorHAnsi" w:hAnsiTheme="minorHAnsi" w:cstheme="minorHAnsi"/>
          <w:i/>
          <w:iCs/>
        </w:rPr>
        <w:t>BMJ</w:t>
      </w:r>
      <w:r w:rsidR="009477C3" w:rsidRPr="00941D41">
        <w:rPr>
          <w:rFonts w:asciiTheme="minorHAnsi" w:hAnsiTheme="minorHAnsi" w:cstheme="minorHAnsi"/>
        </w:rPr>
        <w:t>. Some have even said: I regard the journal as dead now. You should take this seriously. Please act now!”</w:t>
      </w:r>
    </w:p>
    <w:p w14:paraId="58EA6D26" w14:textId="58867BD4" w:rsidR="009477C3" w:rsidRPr="00941D41" w:rsidRDefault="00F15104" w:rsidP="00651BE1">
      <w:pPr>
        <w:spacing w:before="100" w:beforeAutospacing="1" w:after="100" w:afterAutospacing="1"/>
        <w:rPr>
          <w:rFonts w:asciiTheme="minorHAnsi" w:hAnsiTheme="minorHAnsi" w:cstheme="minorHAnsi"/>
        </w:rPr>
      </w:pPr>
      <w:r>
        <w:rPr>
          <w:rFonts w:asciiTheme="minorHAnsi" w:hAnsiTheme="minorHAnsi" w:cstheme="minorHAnsi"/>
        </w:rPr>
        <w:t>A</w:t>
      </w:r>
      <w:r w:rsidR="006D1B9B">
        <w:rPr>
          <w:rFonts w:asciiTheme="minorHAnsi" w:hAnsiTheme="minorHAnsi" w:cstheme="minorHAnsi"/>
        </w:rPr>
        <w:t xml:space="preserve">fter another week, where I had not heard from </w:t>
      </w:r>
      <w:r w:rsidRPr="00941D41">
        <w:rPr>
          <w:rFonts w:asciiTheme="minorHAnsi" w:hAnsiTheme="minorHAnsi" w:cstheme="minorHAnsi"/>
        </w:rPr>
        <w:t>Dobson</w:t>
      </w:r>
      <w:r>
        <w:rPr>
          <w:rFonts w:asciiTheme="minorHAnsi" w:hAnsiTheme="minorHAnsi" w:cstheme="minorHAnsi"/>
        </w:rPr>
        <w:t xml:space="preserve">, </w:t>
      </w:r>
      <w:r w:rsidR="009477C3" w:rsidRPr="00941D41">
        <w:rPr>
          <w:rFonts w:asciiTheme="minorHAnsi" w:hAnsiTheme="minorHAnsi" w:cstheme="minorHAnsi"/>
        </w:rPr>
        <w:t xml:space="preserve">I </w:t>
      </w:r>
      <w:r w:rsidR="000E3614">
        <w:rPr>
          <w:rFonts w:asciiTheme="minorHAnsi" w:hAnsiTheme="minorHAnsi" w:cstheme="minorHAnsi"/>
        </w:rPr>
        <w:t>asked</w:t>
      </w:r>
      <w:r w:rsidR="009477C3" w:rsidRPr="00941D41">
        <w:rPr>
          <w:rFonts w:asciiTheme="minorHAnsi" w:hAnsiTheme="minorHAnsi" w:cstheme="minorHAnsi"/>
        </w:rPr>
        <w:t xml:space="preserve"> Kamran Abbasi, the Editor-in-Chief, copying Dobson</w:t>
      </w:r>
      <w:r>
        <w:rPr>
          <w:rFonts w:asciiTheme="minorHAnsi" w:hAnsiTheme="minorHAnsi" w:cstheme="minorHAnsi"/>
        </w:rPr>
        <w:t xml:space="preserve">, </w:t>
      </w:r>
      <w:r w:rsidR="000E3614">
        <w:rPr>
          <w:rFonts w:asciiTheme="minorHAnsi" w:hAnsiTheme="minorHAnsi" w:cstheme="minorHAnsi"/>
        </w:rPr>
        <w:t>w</w:t>
      </w:r>
      <w:r>
        <w:rPr>
          <w:rFonts w:asciiTheme="minorHAnsi" w:hAnsiTheme="minorHAnsi" w:cstheme="minorHAnsi"/>
        </w:rPr>
        <w:t xml:space="preserve">hat </w:t>
      </w:r>
      <w:r w:rsidR="000E3614">
        <w:rPr>
          <w:rFonts w:asciiTheme="minorHAnsi" w:hAnsiTheme="minorHAnsi" w:cstheme="minorHAnsi"/>
        </w:rPr>
        <w:t>was</w:t>
      </w:r>
      <w:r w:rsidR="009477C3" w:rsidRPr="00941D41">
        <w:rPr>
          <w:rFonts w:asciiTheme="minorHAnsi" w:hAnsiTheme="minorHAnsi" w:cstheme="minorHAnsi"/>
        </w:rPr>
        <w:t xml:space="preserve"> going on, or rather, not going on, at the </w:t>
      </w:r>
      <w:r w:rsidR="009477C3" w:rsidRPr="00941D41">
        <w:rPr>
          <w:rFonts w:asciiTheme="minorHAnsi" w:hAnsiTheme="minorHAnsi" w:cstheme="minorHAnsi"/>
          <w:i/>
          <w:iCs/>
        </w:rPr>
        <w:t>BMJ</w:t>
      </w:r>
      <w:r w:rsidR="000E3614">
        <w:rPr>
          <w:rFonts w:asciiTheme="minorHAnsi" w:hAnsiTheme="minorHAnsi" w:cstheme="minorHAnsi"/>
        </w:rPr>
        <w:t>.</w:t>
      </w:r>
      <w:r w:rsidR="009477C3" w:rsidRPr="00941D41">
        <w:rPr>
          <w:rFonts w:asciiTheme="minorHAnsi" w:hAnsiTheme="minorHAnsi" w:cstheme="minorHAnsi"/>
        </w:rPr>
        <w:t xml:space="preserve"> </w:t>
      </w:r>
      <w:r>
        <w:rPr>
          <w:rFonts w:asciiTheme="minorHAnsi" w:hAnsiTheme="minorHAnsi" w:cstheme="minorHAnsi"/>
        </w:rPr>
        <w:t>I noted that “</w:t>
      </w:r>
      <w:r w:rsidR="009477C3" w:rsidRPr="00941D41">
        <w:rPr>
          <w:rFonts w:asciiTheme="minorHAnsi" w:hAnsiTheme="minorHAnsi" w:cstheme="minorHAnsi"/>
        </w:rPr>
        <w:t xml:space="preserve">We are very many supporters of the </w:t>
      </w:r>
      <w:r w:rsidR="009477C3" w:rsidRPr="00941D41">
        <w:rPr>
          <w:rFonts w:asciiTheme="minorHAnsi" w:hAnsiTheme="minorHAnsi" w:cstheme="minorHAnsi"/>
          <w:i/>
          <w:iCs/>
        </w:rPr>
        <w:t>BMJ</w:t>
      </w:r>
      <w:r w:rsidR="009477C3" w:rsidRPr="00941D41">
        <w:rPr>
          <w:rFonts w:asciiTheme="minorHAnsi" w:hAnsiTheme="minorHAnsi" w:cstheme="minorHAnsi"/>
        </w:rPr>
        <w:t xml:space="preserve"> that are deeply worried about that it has become close to impossible to publish </w:t>
      </w:r>
      <w:r w:rsidR="009477C3" w:rsidRPr="00941D41">
        <w:rPr>
          <w:rFonts w:asciiTheme="minorHAnsi" w:hAnsiTheme="minorHAnsi" w:cstheme="minorHAnsi"/>
        </w:rPr>
        <w:lastRenderedPageBreak/>
        <w:t xml:space="preserve">anything of interest in </w:t>
      </w:r>
      <w:r w:rsidR="009477C3" w:rsidRPr="00941D41">
        <w:rPr>
          <w:rFonts w:asciiTheme="minorHAnsi" w:hAnsiTheme="minorHAnsi" w:cstheme="minorHAnsi"/>
          <w:i/>
          <w:iCs/>
        </w:rPr>
        <w:t>BMJ</w:t>
      </w:r>
      <w:r w:rsidR="009477C3" w:rsidRPr="00941D41">
        <w:rPr>
          <w:rFonts w:asciiTheme="minorHAnsi" w:hAnsiTheme="minorHAnsi" w:cstheme="minorHAnsi"/>
        </w:rPr>
        <w:t xml:space="preserve">, and some regard the journal as dead for this reason. And if you are lucky to get through the needle hole and </w:t>
      </w:r>
      <w:r w:rsidR="009477C3" w:rsidRPr="00941D41">
        <w:rPr>
          <w:rFonts w:asciiTheme="minorHAnsi" w:hAnsiTheme="minorHAnsi" w:cstheme="minorHAnsi"/>
          <w:i/>
          <w:iCs/>
        </w:rPr>
        <w:t>BMJs</w:t>
      </w:r>
      <w:r w:rsidR="009477C3" w:rsidRPr="00941D41">
        <w:rPr>
          <w:rFonts w:asciiTheme="minorHAnsi" w:hAnsiTheme="minorHAnsi" w:cstheme="minorHAnsi"/>
        </w:rPr>
        <w:t xml:space="preserve"> lawyers, it may take years before it gets published (or it may even be rejected, after several years, which happened to my criticism of EMA’s handling of the suspected serious neurological harms of the HPV vaccines, which we then </w:t>
      </w:r>
      <w:hyperlink r:id="rId12" w:history="1">
        <w:r w:rsidR="009477C3" w:rsidRPr="006D1B9B">
          <w:rPr>
            <w:rStyle w:val="Hyperlink"/>
            <w:rFonts w:asciiTheme="minorHAnsi" w:hAnsiTheme="minorHAnsi" w:cstheme="minorHAnsi"/>
          </w:rPr>
          <w:t>published</w:t>
        </w:r>
      </w:hyperlink>
      <w:r w:rsidR="009477C3" w:rsidRPr="00941D41">
        <w:rPr>
          <w:rFonts w:asciiTheme="minorHAnsi" w:hAnsiTheme="minorHAnsi" w:cstheme="minorHAnsi"/>
        </w:rPr>
        <w:t xml:space="preserve"> in Carl Heneghan’s journal, </w:t>
      </w:r>
      <w:r w:rsidR="009477C3" w:rsidRPr="00941D41">
        <w:rPr>
          <w:rFonts w:asciiTheme="minorHAnsi" w:hAnsiTheme="minorHAnsi" w:cstheme="minorHAnsi"/>
          <w:i/>
          <w:iCs/>
        </w:rPr>
        <w:t>BMJ EBM</w:t>
      </w:r>
      <w:r w:rsidR="009477C3" w:rsidRPr="00941D41">
        <w:rPr>
          <w:rFonts w:asciiTheme="minorHAnsi" w:hAnsiTheme="minorHAnsi" w:cstheme="minorHAnsi"/>
        </w:rPr>
        <w:t xml:space="preserve"> without any ado!).”</w:t>
      </w:r>
    </w:p>
    <w:p w14:paraId="3693299B" w14:textId="733898F8" w:rsidR="009477C3" w:rsidRPr="00941D41" w:rsidRDefault="00651BE1" w:rsidP="00651B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Abbasi replied </w:t>
      </w:r>
      <w:r w:rsidR="00A523E2">
        <w:rPr>
          <w:rFonts w:asciiTheme="minorHAnsi" w:hAnsiTheme="minorHAnsi" w:cstheme="minorHAnsi"/>
        </w:rPr>
        <w:t>that, “</w:t>
      </w:r>
      <w:r w:rsidRPr="00941D41">
        <w:rPr>
          <w:rFonts w:asciiTheme="minorHAnsi" w:hAnsiTheme="minorHAnsi" w:cstheme="minorHAnsi"/>
        </w:rPr>
        <w:t>If you mean we’re asking you to do more to get your piece ready for publication then we plead guilty and I fully accept responsibility - but I’ve been doing that at The BMJ ever since I returned in 2013. So, nothing has changed on that front.</w:t>
      </w:r>
      <w:r w:rsidR="006A4FB2">
        <w:rPr>
          <w:rFonts w:asciiTheme="minorHAnsi" w:hAnsiTheme="minorHAnsi" w:cstheme="minorHAnsi"/>
        </w:rPr>
        <w:t xml:space="preserve"> </w:t>
      </w:r>
      <w:r w:rsidRPr="00941D41">
        <w:rPr>
          <w:rFonts w:asciiTheme="minorHAnsi" w:hAnsiTheme="minorHAnsi" w:cstheme="minorHAnsi"/>
        </w:rPr>
        <w:t>In terms of this piece, you raise some interesting points and I agree that they would be of general interest. The piece, however, does not explore the issues fully enough as it stands to publish in our Opinion pages. Most readers will not be where you or I are at on these issues so you need to be a little more expansive in your discussion of each point. These are important points and they deserve to draw in a wider audience. Juliet is very experienced at developing opinion pieces.</w:t>
      </w:r>
      <w:r w:rsidR="006A4FB2">
        <w:rPr>
          <w:rFonts w:asciiTheme="minorHAnsi" w:hAnsiTheme="minorHAnsi" w:cstheme="minorHAnsi"/>
        </w:rPr>
        <w:t xml:space="preserve"> </w:t>
      </w:r>
      <w:r w:rsidRPr="00941D41">
        <w:rPr>
          <w:rFonts w:asciiTheme="minorHAnsi" w:hAnsiTheme="minorHAnsi" w:cstheme="minorHAnsi"/>
        </w:rPr>
        <w:t>As it stands, this contribution works only as a rapid response, which you are free to post it as immediately, but I suggest you work on it more for Opinion. You have 600-800 words. Juliet will help. You’re always welcome to contact me if you grow frustrated.”</w:t>
      </w:r>
    </w:p>
    <w:p w14:paraId="258AA441" w14:textId="23A9A501" w:rsidR="00651BE1" w:rsidRPr="00941D41" w:rsidRDefault="00651BE1" w:rsidP="00A523E2">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w:t>
      </w:r>
      <w:r w:rsidR="00A523E2">
        <w:rPr>
          <w:rFonts w:asciiTheme="minorHAnsi" w:hAnsiTheme="minorHAnsi" w:cstheme="minorHAnsi"/>
        </w:rPr>
        <w:t xml:space="preserve">offered her help. I replied that </w:t>
      </w:r>
      <w:r w:rsidRPr="00941D41">
        <w:rPr>
          <w:rFonts w:asciiTheme="minorHAnsi" w:hAnsiTheme="minorHAnsi" w:cstheme="minorHAnsi"/>
        </w:rPr>
        <w:t xml:space="preserve">a couple of examples </w:t>
      </w:r>
      <w:r w:rsidR="00A523E2" w:rsidRPr="00941D41">
        <w:rPr>
          <w:rFonts w:asciiTheme="minorHAnsi" w:hAnsiTheme="minorHAnsi" w:cstheme="minorHAnsi"/>
        </w:rPr>
        <w:t xml:space="preserve">of a drug called safe and effective being later withdrawn because it killed people in large numbers </w:t>
      </w:r>
      <w:r w:rsidR="00A523E2">
        <w:rPr>
          <w:rFonts w:asciiTheme="minorHAnsi" w:hAnsiTheme="minorHAnsi" w:cstheme="minorHAnsi"/>
        </w:rPr>
        <w:t>might</w:t>
      </w:r>
      <w:r w:rsidRPr="00941D41">
        <w:rPr>
          <w:rFonts w:asciiTheme="minorHAnsi" w:hAnsiTheme="minorHAnsi" w:cstheme="minorHAnsi"/>
        </w:rPr>
        <w:t xml:space="preserve"> be of interest, e.g., Vioxx. </w:t>
      </w:r>
      <w:r w:rsidR="00A523E2">
        <w:rPr>
          <w:rFonts w:asciiTheme="minorHAnsi" w:hAnsiTheme="minorHAnsi" w:cstheme="minorHAnsi"/>
        </w:rPr>
        <w:t xml:space="preserve">And a mention of the </w:t>
      </w:r>
      <w:r w:rsidRPr="00941D41">
        <w:rPr>
          <w:rFonts w:asciiTheme="minorHAnsi" w:hAnsiTheme="minorHAnsi" w:cstheme="minorHAnsi"/>
        </w:rPr>
        <w:t xml:space="preserve">benefit/risk ratio, which </w:t>
      </w:r>
      <w:r w:rsidR="00A523E2">
        <w:rPr>
          <w:rFonts w:asciiTheme="minorHAnsi" w:hAnsiTheme="minorHAnsi" w:cstheme="minorHAnsi"/>
        </w:rPr>
        <w:t xml:space="preserve">drug regulators may use </w:t>
      </w:r>
      <w:r w:rsidRPr="00941D41">
        <w:rPr>
          <w:rFonts w:asciiTheme="minorHAnsi" w:hAnsiTheme="minorHAnsi" w:cstheme="minorHAnsi"/>
        </w:rPr>
        <w:t xml:space="preserve">even though benefits and risk are not measured on the same scale and a ratio is therefore meaningless. </w:t>
      </w:r>
      <w:r w:rsidR="006A4FB2">
        <w:rPr>
          <w:rFonts w:asciiTheme="minorHAnsi" w:hAnsiTheme="minorHAnsi" w:cstheme="minorHAnsi"/>
        </w:rPr>
        <w:t>And</w:t>
      </w:r>
      <w:r w:rsidRPr="00941D41">
        <w:rPr>
          <w:rFonts w:asciiTheme="minorHAnsi" w:hAnsiTheme="minorHAnsi" w:cstheme="minorHAnsi"/>
        </w:rPr>
        <w:t xml:space="preserve"> </w:t>
      </w:r>
      <w:r w:rsidR="00907D87">
        <w:rPr>
          <w:rFonts w:asciiTheme="minorHAnsi" w:hAnsiTheme="minorHAnsi" w:cstheme="minorHAnsi"/>
        </w:rPr>
        <w:t xml:space="preserve">a note on </w:t>
      </w:r>
      <w:r w:rsidRPr="00941D41">
        <w:rPr>
          <w:rFonts w:asciiTheme="minorHAnsi" w:hAnsiTheme="minorHAnsi" w:cstheme="minorHAnsi"/>
        </w:rPr>
        <w:t>the constant reassurance that the benefits outweigh the harms, which is almost a kind of mantra drug agencies use when they come in trouble before the bodies have piled up too much on the autopsy table.</w:t>
      </w:r>
    </w:p>
    <w:p w14:paraId="2F120BAF" w14:textId="6E237B23" w:rsidR="000075E1" w:rsidRPr="00941D41" w:rsidRDefault="00D70ED3" w:rsidP="000075E1">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w:t>
      </w:r>
      <w:r w:rsidR="00A523E2">
        <w:rPr>
          <w:rFonts w:asciiTheme="minorHAnsi" w:hAnsiTheme="minorHAnsi" w:cstheme="minorHAnsi"/>
        </w:rPr>
        <w:t xml:space="preserve">agreed, and </w:t>
      </w:r>
      <w:r w:rsidR="00C778E4" w:rsidRPr="00941D41">
        <w:rPr>
          <w:rFonts w:asciiTheme="minorHAnsi" w:hAnsiTheme="minorHAnsi" w:cstheme="minorHAnsi"/>
        </w:rPr>
        <w:t xml:space="preserve">I sent the fifth version of </w:t>
      </w:r>
      <w:r w:rsidR="0071590D">
        <w:rPr>
          <w:rFonts w:asciiTheme="minorHAnsi" w:hAnsiTheme="minorHAnsi" w:cstheme="minorHAnsi"/>
        </w:rPr>
        <w:t>my</w:t>
      </w:r>
      <w:r w:rsidR="00C778E4" w:rsidRPr="00941D41">
        <w:rPr>
          <w:rFonts w:asciiTheme="minorHAnsi" w:hAnsiTheme="minorHAnsi" w:cstheme="minorHAnsi"/>
        </w:rPr>
        <w:t xml:space="preserve"> paper</w:t>
      </w:r>
      <w:r w:rsidR="00907D87" w:rsidRPr="00907D87">
        <w:rPr>
          <w:rFonts w:asciiTheme="minorHAnsi" w:hAnsiTheme="minorHAnsi" w:cstheme="minorHAnsi"/>
        </w:rPr>
        <w:t xml:space="preserve"> </w:t>
      </w:r>
      <w:r w:rsidR="00907D87">
        <w:rPr>
          <w:rFonts w:asciiTheme="minorHAnsi" w:hAnsiTheme="minorHAnsi" w:cstheme="minorHAnsi"/>
        </w:rPr>
        <w:t>the</w:t>
      </w:r>
      <w:r w:rsidR="00907D87" w:rsidRPr="00941D41">
        <w:rPr>
          <w:rFonts w:asciiTheme="minorHAnsi" w:hAnsiTheme="minorHAnsi" w:cstheme="minorHAnsi"/>
        </w:rPr>
        <w:t xml:space="preserve"> next day</w:t>
      </w:r>
      <w:r w:rsidR="0071590D">
        <w:rPr>
          <w:rFonts w:asciiTheme="minorHAnsi" w:hAnsiTheme="minorHAnsi" w:cstheme="minorHAnsi"/>
        </w:rPr>
        <w:t xml:space="preserve">. </w:t>
      </w:r>
      <w:r w:rsidR="00907D87">
        <w:rPr>
          <w:rFonts w:asciiTheme="minorHAnsi" w:hAnsiTheme="minorHAnsi" w:cstheme="minorHAnsi"/>
        </w:rPr>
        <w:t xml:space="preserve">She </w:t>
      </w:r>
      <w:r w:rsidR="0071590D">
        <w:rPr>
          <w:rFonts w:asciiTheme="minorHAnsi" w:hAnsiTheme="minorHAnsi" w:cstheme="minorHAnsi"/>
        </w:rPr>
        <w:t xml:space="preserve">responded that </w:t>
      </w:r>
      <w:r w:rsidR="00A0563A" w:rsidRPr="00941D41">
        <w:rPr>
          <w:rFonts w:asciiTheme="minorHAnsi" w:hAnsiTheme="minorHAnsi" w:cstheme="minorHAnsi"/>
        </w:rPr>
        <w:t xml:space="preserve">some additional details </w:t>
      </w:r>
      <w:r w:rsidR="0071590D">
        <w:rPr>
          <w:rFonts w:asciiTheme="minorHAnsi" w:hAnsiTheme="minorHAnsi" w:cstheme="minorHAnsi"/>
        </w:rPr>
        <w:t xml:space="preserve">were needed </w:t>
      </w:r>
      <w:r w:rsidR="00A0563A" w:rsidRPr="00941D41">
        <w:rPr>
          <w:rFonts w:asciiTheme="minorHAnsi" w:hAnsiTheme="minorHAnsi" w:cstheme="minorHAnsi"/>
        </w:rPr>
        <w:t>to explore the issues more fully</w:t>
      </w:r>
      <w:r w:rsidR="0071590D">
        <w:rPr>
          <w:rFonts w:asciiTheme="minorHAnsi" w:hAnsiTheme="minorHAnsi" w:cstheme="minorHAnsi"/>
        </w:rPr>
        <w:t xml:space="preserve"> and sent an edited version with </w:t>
      </w:r>
      <w:r w:rsidR="000075E1" w:rsidRPr="00941D41">
        <w:rPr>
          <w:rFonts w:asciiTheme="minorHAnsi" w:hAnsiTheme="minorHAnsi" w:cstheme="minorHAnsi"/>
        </w:rPr>
        <w:t>queries in the margins</w:t>
      </w:r>
      <w:r w:rsidR="0071590D">
        <w:rPr>
          <w:rFonts w:asciiTheme="minorHAnsi" w:hAnsiTheme="minorHAnsi" w:cstheme="minorHAnsi"/>
        </w:rPr>
        <w:t xml:space="preserve"> on 30 December. “</w:t>
      </w:r>
      <w:r w:rsidR="000075E1" w:rsidRPr="00941D41">
        <w:rPr>
          <w:rFonts w:asciiTheme="minorHAnsi" w:hAnsiTheme="minorHAnsi" w:cstheme="minorHAnsi"/>
        </w:rPr>
        <w:t>However, there are still a few areas where I think it would benefit from further explanation, especially the example about Vioxx, which to readers who don't know the details of that case, is not very clear.”</w:t>
      </w:r>
    </w:p>
    <w:p w14:paraId="39E50851" w14:textId="46FA1E0F" w:rsidR="000075E1" w:rsidRPr="00941D41" w:rsidRDefault="000075E1" w:rsidP="000075E1">
      <w:pPr>
        <w:spacing w:before="100" w:beforeAutospacing="1" w:after="100" w:afterAutospacing="1"/>
        <w:rPr>
          <w:rFonts w:asciiTheme="minorHAnsi" w:hAnsiTheme="minorHAnsi" w:cstheme="minorHAnsi"/>
        </w:rPr>
      </w:pPr>
      <w:r w:rsidRPr="00941D41">
        <w:rPr>
          <w:rFonts w:asciiTheme="minorHAnsi" w:hAnsiTheme="minorHAnsi" w:cstheme="minorHAnsi"/>
        </w:rPr>
        <w:t>On 4 January, I sent the sixth version</w:t>
      </w:r>
      <w:r w:rsidR="006A4FB2">
        <w:rPr>
          <w:rFonts w:asciiTheme="minorHAnsi" w:hAnsiTheme="minorHAnsi" w:cstheme="minorHAnsi"/>
        </w:rPr>
        <w:t>.</w:t>
      </w:r>
      <w:r w:rsidRPr="00941D41">
        <w:rPr>
          <w:rFonts w:asciiTheme="minorHAnsi" w:hAnsiTheme="minorHAnsi" w:cstheme="minorHAnsi"/>
        </w:rPr>
        <w:t xml:space="preserve"> “I feel very strongly that we should think about all the time that our drugs are the third leading cause of death – and therefore use less drugs - but I can see that it is a little off the track and therefore accepted you deleted also this.”</w:t>
      </w:r>
    </w:p>
    <w:p w14:paraId="3D0AAE88" w14:textId="2B4A6CE5" w:rsidR="000075E1" w:rsidRDefault="0071590D" w:rsidP="00B04C4A">
      <w:pPr>
        <w:spacing w:before="100" w:beforeAutospacing="1" w:after="100" w:afterAutospacing="1"/>
        <w:rPr>
          <w:rFonts w:asciiTheme="minorHAnsi" w:hAnsiTheme="minorHAnsi" w:cstheme="minorHAnsi"/>
        </w:rPr>
      </w:pPr>
      <w:r>
        <w:rPr>
          <w:rFonts w:asciiTheme="minorHAnsi" w:hAnsiTheme="minorHAnsi" w:cstheme="minorHAnsi"/>
        </w:rPr>
        <w:t xml:space="preserve">Three weeks later, </w:t>
      </w:r>
      <w:r w:rsidR="00B04C4A" w:rsidRPr="00941D41">
        <w:rPr>
          <w:rFonts w:asciiTheme="minorHAnsi" w:hAnsiTheme="minorHAnsi" w:cstheme="minorHAnsi"/>
        </w:rPr>
        <w:t xml:space="preserve">Dobson replied that she would be in touch </w:t>
      </w:r>
      <w:r>
        <w:rPr>
          <w:rFonts w:asciiTheme="minorHAnsi" w:hAnsiTheme="minorHAnsi" w:cstheme="minorHAnsi"/>
        </w:rPr>
        <w:t>“</w:t>
      </w:r>
      <w:r w:rsidR="00B04C4A" w:rsidRPr="00941D41">
        <w:rPr>
          <w:rFonts w:asciiTheme="minorHAnsi" w:hAnsiTheme="minorHAnsi" w:cstheme="minorHAnsi"/>
        </w:rPr>
        <w:t>at the start of next week.”</w:t>
      </w:r>
      <w:r>
        <w:rPr>
          <w:rFonts w:asciiTheme="minorHAnsi" w:hAnsiTheme="minorHAnsi" w:cstheme="minorHAnsi"/>
        </w:rPr>
        <w:t xml:space="preserve"> </w:t>
      </w:r>
    </w:p>
    <w:p w14:paraId="6EDBE238" w14:textId="71980E23" w:rsidR="00B04C4A" w:rsidRPr="00941D41" w:rsidRDefault="0071590D" w:rsidP="00B04C4A">
      <w:pPr>
        <w:spacing w:before="100" w:beforeAutospacing="1" w:after="100" w:afterAutospacing="1"/>
        <w:rPr>
          <w:rFonts w:asciiTheme="minorHAnsi" w:hAnsiTheme="minorHAnsi" w:cstheme="minorHAnsi"/>
        </w:rPr>
      </w:pPr>
      <w:r>
        <w:rPr>
          <w:rFonts w:asciiTheme="minorHAnsi" w:hAnsiTheme="minorHAnsi" w:cstheme="minorHAnsi"/>
        </w:rPr>
        <w:t>Two and a half weeks later, Dobson apologised for the delay and spoke again about “</w:t>
      </w:r>
      <w:r w:rsidR="00B04C4A" w:rsidRPr="00941D41">
        <w:rPr>
          <w:rFonts w:asciiTheme="minorHAnsi" w:hAnsiTheme="minorHAnsi" w:cstheme="minorHAnsi"/>
        </w:rPr>
        <w:t>the start of next week.”</w:t>
      </w:r>
      <w:r w:rsidR="006A4FB2">
        <w:rPr>
          <w:rFonts w:asciiTheme="minorHAnsi" w:hAnsiTheme="minorHAnsi" w:cstheme="minorHAnsi"/>
        </w:rPr>
        <w:t xml:space="preserve"> </w:t>
      </w:r>
      <w:r>
        <w:rPr>
          <w:rFonts w:asciiTheme="minorHAnsi" w:hAnsiTheme="minorHAnsi" w:cstheme="minorHAnsi"/>
        </w:rPr>
        <w:t xml:space="preserve">Two weeks later, I noted that </w:t>
      </w:r>
      <w:r w:rsidR="0002361C" w:rsidRPr="00941D41">
        <w:rPr>
          <w:rFonts w:asciiTheme="minorHAnsi" w:hAnsiTheme="minorHAnsi" w:cstheme="minorHAnsi"/>
        </w:rPr>
        <w:t>“It is now another two months</w:t>
      </w:r>
      <w:r>
        <w:rPr>
          <w:rFonts w:asciiTheme="minorHAnsi" w:hAnsiTheme="minorHAnsi" w:cstheme="minorHAnsi"/>
        </w:rPr>
        <w:t>.”</w:t>
      </w:r>
    </w:p>
    <w:p w14:paraId="1AE027E8" w14:textId="3FAC77F1" w:rsidR="0002361C" w:rsidRPr="00941D41" w:rsidRDefault="00907D87" w:rsidP="0002361C">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Dobson replied </w:t>
      </w:r>
      <w:r>
        <w:rPr>
          <w:rFonts w:asciiTheme="minorHAnsi" w:hAnsiTheme="minorHAnsi" w:cstheme="minorHAnsi"/>
        </w:rPr>
        <w:t>t</w:t>
      </w:r>
      <w:r w:rsidR="0002361C" w:rsidRPr="00941D41">
        <w:rPr>
          <w:rFonts w:asciiTheme="minorHAnsi" w:hAnsiTheme="minorHAnsi" w:cstheme="minorHAnsi"/>
        </w:rPr>
        <w:t>he same day that it all looked good but that she had one final query regarding Vioxx.</w:t>
      </w:r>
    </w:p>
    <w:p w14:paraId="708E3D59" w14:textId="554851BF" w:rsidR="0002361C" w:rsidRPr="00941D41" w:rsidRDefault="00907D87" w:rsidP="0002361C">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I sent the seventh version </w:t>
      </w:r>
      <w:r>
        <w:rPr>
          <w:rFonts w:asciiTheme="minorHAnsi" w:hAnsiTheme="minorHAnsi" w:cstheme="minorHAnsi"/>
        </w:rPr>
        <w:t>t</w:t>
      </w:r>
      <w:r w:rsidR="00C02DBA" w:rsidRPr="00941D41">
        <w:rPr>
          <w:rFonts w:asciiTheme="minorHAnsi" w:hAnsiTheme="minorHAnsi" w:cstheme="minorHAnsi"/>
        </w:rPr>
        <w:t>he next day: “The only change I made is that I inserted some verbatim text in reply to your question about Vioxx.”</w:t>
      </w:r>
    </w:p>
    <w:p w14:paraId="50AAFDF0" w14:textId="5AFFB188" w:rsidR="00A250B6" w:rsidRDefault="00730B8C" w:rsidP="0002361C">
      <w:pPr>
        <w:spacing w:before="100" w:beforeAutospacing="1" w:after="100" w:afterAutospacing="1"/>
        <w:rPr>
          <w:rFonts w:asciiTheme="minorHAnsi" w:hAnsiTheme="minorHAnsi" w:cstheme="minorHAnsi"/>
        </w:rPr>
      </w:pPr>
      <w:r w:rsidRPr="00941D41">
        <w:rPr>
          <w:rFonts w:asciiTheme="minorHAnsi" w:hAnsiTheme="minorHAnsi" w:cstheme="minorHAnsi"/>
        </w:rPr>
        <w:t>On Friday, 3 February, Dobson wrote, “I will send you the final proofs on Monday.”</w:t>
      </w:r>
      <w:r w:rsidR="00073932">
        <w:rPr>
          <w:rFonts w:asciiTheme="minorHAnsi" w:hAnsiTheme="minorHAnsi" w:cstheme="minorHAnsi"/>
        </w:rPr>
        <w:t xml:space="preserve"> Ten days later, I wrote: </w:t>
      </w:r>
      <w:r w:rsidRPr="00941D41">
        <w:rPr>
          <w:rFonts w:asciiTheme="minorHAnsi" w:hAnsiTheme="minorHAnsi" w:cstheme="minorHAnsi"/>
        </w:rPr>
        <w:t>“Monday was last Monday, not today. Just writing to enquire if anything went wrong, as I have missed important emails before.”</w:t>
      </w:r>
      <w:r w:rsidR="00A250B6" w:rsidRPr="00941D41">
        <w:rPr>
          <w:rFonts w:asciiTheme="minorHAnsi" w:hAnsiTheme="minorHAnsi" w:cstheme="minorHAnsi"/>
        </w:rPr>
        <w:t xml:space="preserve"> Dobson sent the proofs the same day</w:t>
      </w:r>
      <w:r w:rsidR="00073932">
        <w:rPr>
          <w:rFonts w:asciiTheme="minorHAnsi" w:hAnsiTheme="minorHAnsi" w:cstheme="minorHAnsi"/>
        </w:rPr>
        <w:t>; I returned the</w:t>
      </w:r>
      <w:r w:rsidR="006A4FB2">
        <w:rPr>
          <w:rFonts w:asciiTheme="minorHAnsi" w:hAnsiTheme="minorHAnsi" w:cstheme="minorHAnsi"/>
        </w:rPr>
        <w:t>m the</w:t>
      </w:r>
      <w:r w:rsidR="00073932">
        <w:rPr>
          <w:rFonts w:asciiTheme="minorHAnsi" w:hAnsiTheme="minorHAnsi" w:cstheme="minorHAnsi"/>
        </w:rPr>
        <w:t xml:space="preserve"> next day, and</w:t>
      </w:r>
      <w:r w:rsidR="00C3499D" w:rsidRPr="00941D41">
        <w:rPr>
          <w:rFonts w:asciiTheme="minorHAnsi" w:hAnsiTheme="minorHAnsi" w:cstheme="minorHAnsi"/>
        </w:rPr>
        <w:t xml:space="preserve"> three days later, </w:t>
      </w:r>
      <w:hyperlink r:id="rId13" w:history="1">
        <w:r w:rsidR="00C3499D" w:rsidRPr="00907D87">
          <w:rPr>
            <w:rStyle w:val="Hyperlink"/>
            <w:rFonts w:asciiTheme="minorHAnsi" w:hAnsiTheme="minorHAnsi" w:cstheme="minorHAnsi"/>
          </w:rPr>
          <w:t>my paper</w:t>
        </w:r>
      </w:hyperlink>
      <w:r w:rsidR="00C3499D" w:rsidRPr="00941D41">
        <w:rPr>
          <w:rFonts w:asciiTheme="minorHAnsi" w:hAnsiTheme="minorHAnsi" w:cstheme="minorHAnsi"/>
        </w:rPr>
        <w:t xml:space="preserve"> was published online</w:t>
      </w:r>
      <w:r w:rsidR="00023DB5">
        <w:rPr>
          <w:rFonts w:asciiTheme="minorHAnsi" w:hAnsiTheme="minorHAnsi" w:cstheme="minorHAnsi"/>
        </w:rPr>
        <w:t>, with the title, “</w:t>
      </w:r>
      <w:r w:rsidR="00023DB5" w:rsidRPr="00A45AF2">
        <w:rPr>
          <w:rFonts w:asciiTheme="minorHAnsi" w:hAnsiTheme="minorHAnsi" w:cstheme="minorHAnsi"/>
        </w:rPr>
        <w:t>The terminology we use about medical drugs can be misleading</w:t>
      </w:r>
      <w:r w:rsidR="00023DB5">
        <w:rPr>
          <w:rFonts w:asciiTheme="minorHAnsi" w:hAnsiTheme="minorHAnsi" w:cstheme="minorHAnsi"/>
        </w:rPr>
        <w:t>” (</w:t>
      </w:r>
      <w:hyperlink r:id="rId14" w:history="1">
        <w:r w:rsidR="00023DB5" w:rsidRPr="00A45AF2">
          <w:rPr>
            <w:rStyle w:val="Hyperlink"/>
            <w:rFonts w:asciiTheme="minorHAnsi" w:hAnsiTheme="minorHAnsi" w:cstheme="minorHAnsi"/>
          </w:rPr>
          <w:t>open access</w:t>
        </w:r>
      </w:hyperlink>
      <w:r w:rsidR="00023DB5">
        <w:rPr>
          <w:rFonts w:asciiTheme="minorHAnsi" w:hAnsiTheme="minorHAnsi" w:cstheme="minorHAnsi"/>
        </w:rPr>
        <w:t>).</w:t>
      </w:r>
    </w:p>
    <w:p w14:paraId="4089101F" w14:textId="12B272F2" w:rsidR="003430D2" w:rsidRPr="003430D2" w:rsidRDefault="00E46FF6" w:rsidP="0002361C">
      <w:pPr>
        <w:spacing w:before="100" w:beforeAutospacing="1" w:after="100" w:afterAutospacing="1"/>
        <w:rPr>
          <w:rFonts w:asciiTheme="minorHAnsi" w:hAnsiTheme="minorHAnsi" w:cstheme="minorHAnsi"/>
          <w:b/>
          <w:bCs/>
        </w:rPr>
      </w:pPr>
      <w:r w:rsidRPr="004D5552">
        <w:rPr>
          <w:rFonts w:asciiTheme="minorHAnsi" w:hAnsiTheme="minorHAnsi" w:cstheme="minorHAnsi"/>
          <w:b/>
          <w:bCs/>
          <w:i/>
          <w:iCs/>
        </w:rPr>
        <w:lastRenderedPageBreak/>
        <w:t>BMJ’s</w:t>
      </w:r>
      <w:r>
        <w:rPr>
          <w:rFonts w:asciiTheme="minorHAnsi" w:hAnsiTheme="minorHAnsi" w:cstheme="minorHAnsi"/>
          <w:b/>
          <w:bCs/>
        </w:rPr>
        <w:t xml:space="preserve"> </w:t>
      </w:r>
      <w:r w:rsidR="003B6DCE">
        <w:rPr>
          <w:rFonts w:asciiTheme="minorHAnsi" w:hAnsiTheme="minorHAnsi" w:cstheme="minorHAnsi"/>
          <w:b/>
          <w:bCs/>
        </w:rPr>
        <w:t xml:space="preserve">editorial </w:t>
      </w:r>
      <w:r>
        <w:rPr>
          <w:rFonts w:asciiTheme="minorHAnsi" w:hAnsiTheme="minorHAnsi" w:cstheme="minorHAnsi"/>
          <w:b/>
          <w:bCs/>
        </w:rPr>
        <w:t xml:space="preserve">input was </w:t>
      </w:r>
      <w:r w:rsidR="00C436A6">
        <w:rPr>
          <w:rFonts w:asciiTheme="minorHAnsi" w:hAnsiTheme="minorHAnsi" w:cstheme="minorHAnsi"/>
          <w:b/>
          <w:bCs/>
        </w:rPr>
        <w:t>biased</w:t>
      </w:r>
    </w:p>
    <w:p w14:paraId="6FB9697F" w14:textId="410EDAE4" w:rsidR="00E46FF6" w:rsidRDefault="00073932" w:rsidP="00073932">
      <w:pPr>
        <w:spacing w:before="100" w:beforeAutospacing="1" w:after="100" w:afterAutospacing="1"/>
        <w:rPr>
          <w:rFonts w:asciiTheme="minorHAnsi" w:hAnsiTheme="minorHAnsi" w:cstheme="minorHAnsi"/>
        </w:rPr>
      </w:pPr>
      <w:r>
        <w:rPr>
          <w:rFonts w:asciiTheme="minorHAnsi" w:hAnsiTheme="minorHAnsi" w:cstheme="minorHAnsi"/>
        </w:rPr>
        <w:t>The editor</w:t>
      </w:r>
      <w:r w:rsidR="003B6DCE">
        <w:rPr>
          <w:rFonts w:asciiTheme="minorHAnsi" w:hAnsiTheme="minorHAnsi" w:cstheme="minorHAnsi"/>
        </w:rPr>
        <w:t>’s interventions</w:t>
      </w:r>
      <w:r>
        <w:rPr>
          <w:rFonts w:asciiTheme="minorHAnsi" w:hAnsiTheme="minorHAnsi" w:cstheme="minorHAnsi"/>
        </w:rPr>
        <w:t xml:space="preserve"> improved my paper</w:t>
      </w:r>
      <w:r w:rsidR="00E46FF6">
        <w:rPr>
          <w:rFonts w:asciiTheme="minorHAnsi" w:hAnsiTheme="minorHAnsi" w:cstheme="minorHAnsi"/>
        </w:rPr>
        <w:t>, but the harms exceeded the benefits</w:t>
      </w:r>
      <w:r>
        <w:rPr>
          <w:rFonts w:asciiTheme="minorHAnsi" w:hAnsiTheme="minorHAnsi" w:cstheme="minorHAnsi"/>
        </w:rPr>
        <w:t xml:space="preserve">. </w:t>
      </w:r>
      <w:r w:rsidR="00A45AF2">
        <w:rPr>
          <w:rFonts w:asciiTheme="minorHAnsi" w:hAnsiTheme="minorHAnsi" w:cstheme="minorHAnsi"/>
        </w:rPr>
        <w:t>T</w:t>
      </w:r>
      <w:r>
        <w:rPr>
          <w:rFonts w:asciiTheme="minorHAnsi" w:hAnsiTheme="minorHAnsi" w:cstheme="minorHAnsi"/>
        </w:rPr>
        <w:t xml:space="preserve">he process took one and a half years, and the delays on my part constituted </w:t>
      </w:r>
      <w:r w:rsidR="00BF2191">
        <w:rPr>
          <w:rFonts w:asciiTheme="minorHAnsi" w:hAnsiTheme="minorHAnsi" w:cstheme="minorHAnsi"/>
        </w:rPr>
        <w:t xml:space="preserve">only </w:t>
      </w:r>
      <w:r>
        <w:rPr>
          <w:rFonts w:asciiTheme="minorHAnsi" w:hAnsiTheme="minorHAnsi" w:cstheme="minorHAnsi"/>
        </w:rPr>
        <w:t>two weeks</w:t>
      </w:r>
      <w:r w:rsidR="00E46FF6">
        <w:rPr>
          <w:rFonts w:asciiTheme="minorHAnsi" w:hAnsiTheme="minorHAnsi" w:cstheme="minorHAnsi"/>
        </w:rPr>
        <w:t xml:space="preserve"> of this</w:t>
      </w:r>
      <w:r>
        <w:rPr>
          <w:rFonts w:asciiTheme="minorHAnsi" w:hAnsiTheme="minorHAnsi" w:cstheme="minorHAnsi"/>
        </w:rPr>
        <w:t xml:space="preserve">. </w:t>
      </w:r>
      <w:r w:rsidR="00A45AF2">
        <w:rPr>
          <w:rFonts w:asciiTheme="minorHAnsi" w:hAnsiTheme="minorHAnsi" w:cstheme="minorHAnsi"/>
        </w:rPr>
        <w:t xml:space="preserve">If I had known this in advance, I would never have embarked on this Odyssey. </w:t>
      </w:r>
    </w:p>
    <w:p w14:paraId="2FCA2411" w14:textId="2EB4E492" w:rsidR="00AA2664" w:rsidRDefault="00261CE2" w:rsidP="00073932">
      <w:pPr>
        <w:spacing w:before="100" w:beforeAutospacing="1" w:after="100" w:afterAutospacing="1"/>
        <w:rPr>
          <w:rFonts w:asciiTheme="minorHAnsi" w:hAnsiTheme="minorHAnsi" w:cstheme="minorHAnsi"/>
        </w:rPr>
      </w:pPr>
      <w:r>
        <w:rPr>
          <w:rFonts w:asciiTheme="minorHAnsi" w:hAnsiTheme="minorHAnsi" w:cstheme="minorHAnsi"/>
        </w:rPr>
        <w:t xml:space="preserve">What is worse is that I needed to accept editorial changes I disagreed with, which </w:t>
      </w:r>
      <w:r w:rsidR="003B6DCE">
        <w:rPr>
          <w:rFonts w:asciiTheme="minorHAnsi" w:hAnsiTheme="minorHAnsi" w:cstheme="minorHAnsi"/>
        </w:rPr>
        <w:t>distorted</w:t>
      </w:r>
      <w:r>
        <w:rPr>
          <w:rFonts w:asciiTheme="minorHAnsi" w:hAnsiTheme="minorHAnsi" w:cstheme="minorHAnsi"/>
        </w:rPr>
        <w:t xml:space="preserve"> the message </w:t>
      </w:r>
      <w:r w:rsidR="003B6DCE">
        <w:rPr>
          <w:rFonts w:asciiTheme="minorHAnsi" w:hAnsiTheme="minorHAnsi" w:cstheme="minorHAnsi"/>
        </w:rPr>
        <w:t xml:space="preserve">substantially that </w:t>
      </w:r>
      <w:r>
        <w:rPr>
          <w:rFonts w:asciiTheme="minorHAnsi" w:hAnsiTheme="minorHAnsi" w:cstheme="minorHAnsi"/>
        </w:rPr>
        <w:t>I wanted to convey to the readers</w:t>
      </w:r>
      <w:r w:rsidR="003B6DCE">
        <w:rPr>
          <w:rFonts w:asciiTheme="minorHAnsi" w:hAnsiTheme="minorHAnsi" w:cstheme="minorHAnsi"/>
        </w:rPr>
        <w:t>. Dobson</w:t>
      </w:r>
      <w:r>
        <w:rPr>
          <w:rFonts w:asciiTheme="minorHAnsi" w:hAnsiTheme="minorHAnsi" w:cstheme="minorHAnsi"/>
        </w:rPr>
        <w:t xml:space="preserve"> downplayed drug harms, just as the drug industry </w:t>
      </w:r>
      <w:r w:rsidR="003B6DCE">
        <w:rPr>
          <w:rFonts w:asciiTheme="minorHAnsi" w:hAnsiTheme="minorHAnsi" w:cstheme="minorHAnsi"/>
        </w:rPr>
        <w:t>would</w:t>
      </w:r>
      <w:r>
        <w:rPr>
          <w:rFonts w:asciiTheme="minorHAnsi" w:hAnsiTheme="minorHAnsi" w:cstheme="minorHAnsi"/>
        </w:rPr>
        <w:t xml:space="preserve"> have done. </w:t>
      </w:r>
      <w:r w:rsidR="00E46FF6">
        <w:rPr>
          <w:rFonts w:asciiTheme="minorHAnsi" w:hAnsiTheme="minorHAnsi" w:cstheme="minorHAnsi"/>
        </w:rPr>
        <w:t>This is in</w:t>
      </w:r>
      <w:r>
        <w:rPr>
          <w:rFonts w:asciiTheme="minorHAnsi" w:hAnsiTheme="minorHAnsi" w:cstheme="minorHAnsi"/>
        </w:rPr>
        <w:t xml:space="preserve">appropriate for </w:t>
      </w:r>
      <w:r w:rsidR="00EA61C5">
        <w:rPr>
          <w:rFonts w:asciiTheme="minorHAnsi" w:hAnsiTheme="minorHAnsi" w:cstheme="minorHAnsi"/>
        </w:rPr>
        <w:t xml:space="preserve">any medical journal and particularly so for </w:t>
      </w:r>
      <w:r>
        <w:rPr>
          <w:rFonts w:asciiTheme="minorHAnsi" w:hAnsiTheme="minorHAnsi" w:cstheme="minorHAnsi"/>
        </w:rPr>
        <w:t>something called “Personal Opinion</w:t>
      </w:r>
      <w:r w:rsidR="003B6DCE">
        <w:rPr>
          <w:rFonts w:asciiTheme="minorHAnsi" w:hAnsiTheme="minorHAnsi" w:cstheme="minorHAnsi"/>
        </w:rPr>
        <w:t>.</w:t>
      </w:r>
      <w:r>
        <w:rPr>
          <w:rFonts w:asciiTheme="minorHAnsi" w:hAnsiTheme="minorHAnsi" w:cstheme="minorHAnsi"/>
        </w:rPr>
        <w:t xml:space="preserve">” </w:t>
      </w:r>
      <w:r w:rsidR="003B6DCE">
        <w:rPr>
          <w:rFonts w:asciiTheme="minorHAnsi" w:hAnsiTheme="minorHAnsi" w:cstheme="minorHAnsi"/>
        </w:rPr>
        <w:t>I</w:t>
      </w:r>
      <w:r>
        <w:rPr>
          <w:rFonts w:asciiTheme="minorHAnsi" w:hAnsiTheme="minorHAnsi" w:cstheme="minorHAnsi"/>
        </w:rPr>
        <w:t xml:space="preserve">t is not my </w:t>
      </w:r>
      <w:r w:rsidR="00023DB5">
        <w:rPr>
          <w:rFonts w:asciiTheme="minorHAnsi" w:hAnsiTheme="minorHAnsi" w:cstheme="minorHAnsi"/>
        </w:rPr>
        <w:t>opinion,</w:t>
      </w:r>
      <w:r w:rsidR="00BF2191">
        <w:rPr>
          <w:rFonts w:asciiTheme="minorHAnsi" w:hAnsiTheme="minorHAnsi" w:cstheme="minorHAnsi"/>
        </w:rPr>
        <w:t xml:space="preserve"> </w:t>
      </w:r>
      <w:r w:rsidR="00E46FF6">
        <w:rPr>
          <w:rFonts w:asciiTheme="minorHAnsi" w:hAnsiTheme="minorHAnsi" w:cstheme="minorHAnsi"/>
        </w:rPr>
        <w:t>I write about</w:t>
      </w:r>
      <w:r w:rsidR="003B6DCE">
        <w:rPr>
          <w:rFonts w:asciiTheme="minorHAnsi" w:hAnsiTheme="minorHAnsi" w:cstheme="minorHAnsi"/>
        </w:rPr>
        <w:t>,</w:t>
      </w:r>
      <w:r w:rsidR="00E46FF6">
        <w:rPr>
          <w:rFonts w:asciiTheme="minorHAnsi" w:hAnsiTheme="minorHAnsi" w:cstheme="minorHAnsi"/>
        </w:rPr>
        <w:t xml:space="preserve"> but </w:t>
      </w:r>
      <w:r w:rsidR="00E46FF6" w:rsidRPr="00E46FF6">
        <w:rPr>
          <w:rFonts w:asciiTheme="minorHAnsi" w:hAnsiTheme="minorHAnsi" w:cstheme="minorHAnsi"/>
          <w:i/>
          <w:iCs/>
        </w:rPr>
        <w:t>BMJ’s</w:t>
      </w:r>
      <w:r w:rsidR="00E46FF6">
        <w:rPr>
          <w:rFonts w:asciiTheme="minorHAnsi" w:hAnsiTheme="minorHAnsi" w:cstheme="minorHAnsi"/>
        </w:rPr>
        <w:t xml:space="preserve"> opinion, which is </w:t>
      </w:r>
      <w:r w:rsidR="00BF2191">
        <w:rPr>
          <w:rFonts w:asciiTheme="minorHAnsi" w:hAnsiTheme="minorHAnsi" w:cstheme="minorHAnsi"/>
        </w:rPr>
        <w:t xml:space="preserve">that </w:t>
      </w:r>
      <w:r w:rsidR="00E46FF6">
        <w:rPr>
          <w:rFonts w:asciiTheme="minorHAnsi" w:hAnsiTheme="minorHAnsi" w:cstheme="minorHAnsi"/>
        </w:rPr>
        <w:t xml:space="preserve">our </w:t>
      </w:r>
      <w:r w:rsidR="00BF2191">
        <w:rPr>
          <w:rFonts w:asciiTheme="minorHAnsi" w:hAnsiTheme="minorHAnsi" w:cstheme="minorHAnsi"/>
        </w:rPr>
        <w:t xml:space="preserve">drugs are </w:t>
      </w:r>
      <w:r w:rsidR="00EA61C5">
        <w:rPr>
          <w:rFonts w:asciiTheme="minorHAnsi" w:hAnsiTheme="minorHAnsi" w:cstheme="minorHAnsi"/>
        </w:rPr>
        <w:t>pretty</w:t>
      </w:r>
      <w:r w:rsidR="00BF2191">
        <w:rPr>
          <w:rFonts w:asciiTheme="minorHAnsi" w:hAnsiTheme="minorHAnsi" w:cstheme="minorHAnsi"/>
        </w:rPr>
        <w:t xml:space="preserve"> harmless</w:t>
      </w:r>
      <w:r>
        <w:rPr>
          <w:rFonts w:asciiTheme="minorHAnsi" w:hAnsiTheme="minorHAnsi" w:cstheme="minorHAnsi"/>
        </w:rPr>
        <w:t>.</w:t>
      </w:r>
    </w:p>
    <w:p w14:paraId="71F48F3F" w14:textId="0E1AEBEC" w:rsidR="00023DB5" w:rsidRDefault="00A45AF2" w:rsidP="00A45AF2">
      <w:pPr>
        <w:spacing w:before="100" w:beforeAutospacing="1" w:after="100" w:afterAutospacing="1"/>
        <w:rPr>
          <w:rFonts w:asciiTheme="minorHAnsi" w:hAnsiTheme="minorHAnsi" w:cstheme="minorHAnsi"/>
        </w:rPr>
      </w:pPr>
      <w:r>
        <w:rPr>
          <w:rFonts w:asciiTheme="minorHAnsi" w:hAnsiTheme="minorHAnsi" w:cstheme="minorHAnsi"/>
        </w:rPr>
        <w:t xml:space="preserve">I wrote </w:t>
      </w:r>
      <w:r w:rsidR="00023DB5">
        <w:rPr>
          <w:rFonts w:asciiTheme="minorHAnsi" w:hAnsiTheme="minorHAnsi" w:cstheme="minorHAnsi"/>
        </w:rPr>
        <w:t>in my manuscript: “</w:t>
      </w:r>
      <w:r w:rsidR="00023DB5" w:rsidRPr="00023DB5">
        <w:rPr>
          <w:rFonts w:asciiTheme="minorHAnsi" w:hAnsiTheme="minorHAnsi" w:cstheme="minorHAnsi"/>
        </w:rPr>
        <w:t>No drug is safe</w:t>
      </w:r>
      <w:r w:rsidR="004D5552">
        <w:rPr>
          <w:rFonts w:asciiTheme="minorHAnsi" w:hAnsiTheme="minorHAnsi" w:cstheme="minorHAnsi"/>
        </w:rPr>
        <w:t>,</w:t>
      </w:r>
      <w:r w:rsidR="00023DB5">
        <w:rPr>
          <w:rFonts w:asciiTheme="minorHAnsi" w:hAnsiTheme="minorHAnsi" w:cstheme="minorHAnsi"/>
        </w:rPr>
        <w:t xml:space="preserve">” </w:t>
      </w:r>
      <w:r w:rsidR="004D5552">
        <w:rPr>
          <w:rFonts w:asciiTheme="minorHAnsi" w:hAnsiTheme="minorHAnsi" w:cstheme="minorHAnsi"/>
        </w:rPr>
        <w:t xml:space="preserve">which </w:t>
      </w:r>
      <w:r>
        <w:rPr>
          <w:rFonts w:asciiTheme="minorHAnsi" w:hAnsiTheme="minorHAnsi" w:cstheme="minorHAnsi"/>
        </w:rPr>
        <w:t xml:space="preserve">Dobson changed </w:t>
      </w:r>
      <w:r w:rsidR="004D5552">
        <w:rPr>
          <w:rFonts w:asciiTheme="minorHAnsi" w:hAnsiTheme="minorHAnsi" w:cstheme="minorHAnsi"/>
        </w:rPr>
        <w:t>in</w:t>
      </w:r>
      <w:r>
        <w:rPr>
          <w:rFonts w:asciiTheme="minorHAnsi" w:hAnsiTheme="minorHAnsi" w:cstheme="minorHAnsi"/>
        </w:rPr>
        <w:t xml:space="preserve">to: </w:t>
      </w:r>
      <w:r w:rsidR="00023DB5">
        <w:rPr>
          <w:rFonts w:asciiTheme="minorHAnsi" w:hAnsiTheme="minorHAnsi" w:cstheme="minorHAnsi"/>
        </w:rPr>
        <w:t>“</w:t>
      </w:r>
      <w:r w:rsidR="00AA2664" w:rsidRPr="00941D41">
        <w:rPr>
          <w:rFonts w:asciiTheme="minorHAnsi" w:hAnsiTheme="minorHAnsi" w:cstheme="minorHAnsi"/>
        </w:rPr>
        <w:t>No drug is completely safe or without side effects.</w:t>
      </w:r>
      <w:r w:rsidR="00023DB5">
        <w:rPr>
          <w:rFonts w:asciiTheme="minorHAnsi" w:hAnsiTheme="minorHAnsi" w:cstheme="minorHAnsi"/>
        </w:rPr>
        <w:t>”</w:t>
      </w:r>
      <w:r w:rsidR="00AA2664" w:rsidRPr="00941D41">
        <w:rPr>
          <w:rFonts w:asciiTheme="minorHAnsi" w:hAnsiTheme="minorHAnsi" w:cstheme="minorHAnsi"/>
        </w:rPr>
        <w:t xml:space="preserve"> </w:t>
      </w:r>
    </w:p>
    <w:p w14:paraId="2ED351D1" w14:textId="64FE7381" w:rsidR="004D5552" w:rsidRDefault="004D5552" w:rsidP="00A45AF2">
      <w:pPr>
        <w:spacing w:before="100" w:beforeAutospacing="1" w:after="100" w:afterAutospacing="1"/>
        <w:rPr>
          <w:rFonts w:asciiTheme="minorHAnsi" w:hAnsiTheme="minorHAnsi" w:cstheme="minorHAnsi"/>
        </w:rPr>
      </w:pPr>
      <w:r>
        <w:rPr>
          <w:rFonts w:asciiTheme="minorHAnsi" w:hAnsiTheme="minorHAnsi" w:cstheme="minorHAnsi"/>
        </w:rPr>
        <w:t>I wrote: “</w:t>
      </w:r>
      <w:r w:rsidRPr="00023DB5">
        <w:rPr>
          <w:rFonts w:asciiTheme="minorHAnsi" w:hAnsiTheme="minorHAnsi" w:cstheme="minorHAnsi"/>
        </w:rPr>
        <w:t>Drugs always harm some people, otherwise they wouldn’t work</w:t>
      </w:r>
      <w:r>
        <w:rPr>
          <w:rFonts w:asciiTheme="minorHAnsi" w:hAnsiTheme="minorHAnsi" w:cstheme="minorHAnsi"/>
        </w:rPr>
        <w:t>,” which Dobson changed into: “</w:t>
      </w:r>
      <w:r w:rsidRPr="004D5552">
        <w:rPr>
          <w:rFonts w:asciiTheme="minorHAnsi" w:hAnsiTheme="minorHAnsi" w:cstheme="minorHAnsi"/>
        </w:rPr>
        <w:t>Drugs always have an effect, otherwise they wouldn’t work, so there is always a risk of harm to some people, even if minimal.”</w:t>
      </w:r>
    </w:p>
    <w:p w14:paraId="18763549" w14:textId="747933BF" w:rsidR="008800A2" w:rsidRDefault="008800A2" w:rsidP="00A45AF2">
      <w:pPr>
        <w:spacing w:before="100" w:beforeAutospacing="1" w:after="100" w:afterAutospacing="1"/>
        <w:rPr>
          <w:rFonts w:asciiTheme="minorHAnsi" w:hAnsiTheme="minorHAnsi" w:cstheme="minorHAnsi"/>
        </w:rPr>
      </w:pPr>
      <w:r>
        <w:rPr>
          <w:rFonts w:asciiTheme="minorHAnsi" w:hAnsiTheme="minorHAnsi" w:cstheme="minorHAnsi"/>
        </w:rPr>
        <w:t>Dobson allowed me to write that “</w:t>
      </w:r>
      <w:r w:rsidRPr="008800A2">
        <w:rPr>
          <w:rFonts w:asciiTheme="minorHAnsi" w:hAnsiTheme="minorHAnsi" w:cstheme="minorHAnsi"/>
        </w:rPr>
        <w:t>All drugs have harms,</w:t>
      </w:r>
      <w:r>
        <w:rPr>
          <w:rFonts w:asciiTheme="minorHAnsi" w:hAnsiTheme="minorHAnsi" w:cstheme="minorHAnsi"/>
        </w:rPr>
        <w:t>” but she added:</w:t>
      </w:r>
      <w:r w:rsidRPr="008800A2">
        <w:rPr>
          <w:rFonts w:asciiTheme="minorHAnsi" w:hAnsiTheme="minorHAnsi" w:cstheme="minorHAnsi"/>
        </w:rPr>
        <w:t xml:space="preserve"> </w:t>
      </w:r>
      <w:r>
        <w:rPr>
          <w:rFonts w:asciiTheme="minorHAnsi" w:hAnsiTheme="minorHAnsi" w:cstheme="minorHAnsi"/>
        </w:rPr>
        <w:t>“</w:t>
      </w:r>
      <w:r w:rsidRPr="008800A2">
        <w:rPr>
          <w:rFonts w:asciiTheme="minorHAnsi" w:hAnsiTheme="minorHAnsi" w:cstheme="minorHAnsi"/>
        </w:rPr>
        <w:t>even if small or infrequent</w:t>
      </w:r>
      <w:r>
        <w:rPr>
          <w:rFonts w:asciiTheme="minorHAnsi" w:hAnsiTheme="minorHAnsi" w:cstheme="minorHAnsi"/>
        </w:rPr>
        <w:t>.”</w:t>
      </w:r>
    </w:p>
    <w:p w14:paraId="0B4C2928" w14:textId="0840BF22" w:rsidR="004D5552" w:rsidRDefault="004D5552" w:rsidP="004D5552">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I joined the CONSORT group for good reporting of trials when it started </w:t>
      </w:r>
      <w:r>
        <w:rPr>
          <w:rFonts w:asciiTheme="minorHAnsi" w:hAnsiTheme="minorHAnsi" w:cstheme="minorHAnsi"/>
        </w:rPr>
        <w:t xml:space="preserve">in 1993 </w:t>
      </w:r>
      <w:r w:rsidRPr="00941D41">
        <w:rPr>
          <w:rFonts w:asciiTheme="minorHAnsi" w:hAnsiTheme="minorHAnsi" w:cstheme="minorHAnsi"/>
        </w:rPr>
        <w:t xml:space="preserve">and </w:t>
      </w:r>
      <w:r>
        <w:rPr>
          <w:rFonts w:asciiTheme="minorHAnsi" w:hAnsiTheme="minorHAnsi" w:cstheme="minorHAnsi"/>
        </w:rPr>
        <w:t xml:space="preserve">I </w:t>
      </w:r>
      <w:r w:rsidRPr="00941D41">
        <w:rPr>
          <w:rFonts w:asciiTheme="minorHAnsi" w:hAnsiTheme="minorHAnsi" w:cstheme="minorHAnsi"/>
        </w:rPr>
        <w:t>co-founded the Cochrane Collaboration the same year. In these organisations, I advocated for a change in terminology</w:t>
      </w:r>
      <w:r>
        <w:rPr>
          <w:rFonts w:asciiTheme="minorHAnsi" w:hAnsiTheme="minorHAnsi" w:cstheme="minorHAnsi"/>
        </w:rPr>
        <w:t>,</w:t>
      </w:r>
      <w:r w:rsidRPr="00941D41">
        <w:rPr>
          <w:rFonts w:asciiTheme="minorHAnsi" w:hAnsiTheme="minorHAnsi" w:cstheme="minorHAnsi"/>
        </w:rPr>
        <w:t xml:space="preserve"> stop</w:t>
      </w:r>
      <w:r>
        <w:rPr>
          <w:rFonts w:asciiTheme="minorHAnsi" w:hAnsiTheme="minorHAnsi" w:cstheme="minorHAnsi"/>
        </w:rPr>
        <w:t>ping</w:t>
      </w:r>
      <w:r w:rsidRPr="00941D41">
        <w:rPr>
          <w:rFonts w:asciiTheme="minorHAnsi" w:hAnsiTheme="minorHAnsi" w:cstheme="minorHAnsi"/>
        </w:rPr>
        <w:t xml:space="preserve"> using the terms “safe and effective” and “benefits and risks.” We agreed </w:t>
      </w:r>
      <w:r>
        <w:rPr>
          <w:rFonts w:asciiTheme="minorHAnsi" w:hAnsiTheme="minorHAnsi" w:cstheme="minorHAnsi"/>
        </w:rPr>
        <w:t xml:space="preserve">in both organisations </w:t>
      </w:r>
      <w:r w:rsidRPr="00941D41">
        <w:rPr>
          <w:rFonts w:asciiTheme="minorHAnsi" w:hAnsiTheme="minorHAnsi" w:cstheme="minorHAnsi"/>
        </w:rPr>
        <w:t>that we would talk about the benefits and harms of interventions</w:t>
      </w:r>
      <w:r>
        <w:rPr>
          <w:rFonts w:asciiTheme="minorHAnsi" w:hAnsiTheme="minorHAnsi" w:cstheme="minorHAnsi"/>
        </w:rPr>
        <w:t>, and not about “side effects” of drugs, which are sometimes pleasant</w:t>
      </w:r>
      <w:r w:rsidRPr="00941D41">
        <w:rPr>
          <w:rFonts w:asciiTheme="minorHAnsi" w:hAnsiTheme="minorHAnsi" w:cstheme="minorHAnsi"/>
        </w:rPr>
        <w:t xml:space="preserve">. We made this clear when we published </w:t>
      </w:r>
      <w:hyperlink r:id="rId15" w:history="1">
        <w:r w:rsidRPr="004D5552">
          <w:rPr>
            <w:rStyle w:val="Hyperlink"/>
            <w:rFonts w:asciiTheme="minorHAnsi" w:hAnsiTheme="minorHAnsi" w:cstheme="minorHAnsi"/>
          </w:rPr>
          <w:t>CONSORT for harms</w:t>
        </w:r>
      </w:hyperlink>
      <w:r w:rsidRPr="00941D41">
        <w:rPr>
          <w:rFonts w:asciiTheme="minorHAnsi" w:hAnsiTheme="minorHAnsi" w:cstheme="minorHAnsi"/>
        </w:rPr>
        <w:t xml:space="preserve"> in 2004.</w:t>
      </w:r>
      <w:r>
        <w:rPr>
          <w:rFonts w:asciiTheme="minorHAnsi" w:hAnsiTheme="minorHAnsi" w:cstheme="minorHAnsi"/>
        </w:rPr>
        <w:t xml:space="preserve"> </w:t>
      </w:r>
    </w:p>
    <w:p w14:paraId="424DD0B3" w14:textId="104CB9EE" w:rsidR="0064747E" w:rsidRPr="003B6DCE" w:rsidRDefault="0064747E" w:rsidP="004D5552">
      <w:pPr>
        <w:spacing w:before="100" w:beforeAutospacing="1" w:after="100" w:afterAutospacing="1"/>
        <w:rPr>
          <w:rFonts w:asciiTheme="minorHAnsi" w:hAnsiTheme="minorHAnsi" w:cstheme="minorHAnsi"/>
        </w:rPr>
      </w:pPr>
      <w:r>
        <w:rPr>
          <w:rFonts w:asciiTheme="minorHAnsi" w:hAnsiTheme="minorHAnsi" w:cstheme="minorHAnsi"/>
        </w:rPr>
        <w:t>Dobson’s editorial changes are seriously misleading</w:t>
      </w:r>
      <w:r w:rsidR="003B6DCE">
        <w:rPr>
          <w:rFonts w:asciiTheme="minorHAnsi" w:hAnsiTheme="minorHAnsi" w:cstheme="minorHAnsi"/>
        </w:rPr>
        <w:t>, as they disregard the evidence</w:t>
      </w:r>
      <w:r>
        <w:rPr>
          <w:rFonts w:asciiTheme="minorHAnsi" w:hAnsiTheme="minorHAnsi" w:cstheme="minorHAnsi"/>
        </w:rPr>
        <w:t>.</w:t>
      </w:r>
      <w:r w:rsidR="003B6DCE">
        <w:rPr>
          <w:rFonts w:asciiTheme="minorHAnsi" w:hAnsiTheme="minorHAnsi" w:cstheme="minorHAnsi"/>
        </w:rPr>
        <w:t xml:space="preserve"> A random check of package inserts will reveal that most drugs have frequent and serious harms. Moreover, nine different studies have told us that our prescription drugs are the </w:t>
      </w:r>
      <w:hyperlink r:id="rId16" w:history="1">
        <w:r w:rsidR="003B6DCE" w:rsidRPr="003B6DCE">
          <w:rPr>
            <w:rStyle w:val="Hyperlink"/>
            <w:rFonts w:asciiTheme="minorHAnsi" w:hAnsiTheme="minorHAnsi" w:cstheme="minorHAnsi"/>
          </w:rPr>
          <w:t>third leading cause of death</w:t>
        </w:r>
      </w:hyperlink>
      <w:r w:rsidR="003B6DCE">
        <w:rPr>
          <w:rFonts w:asciiTheme="minorHAnsi" w:hAnsiTheme="minorHAnsi" w:cstheme="minorHAnsi"/>
        </w:rPr>
        <w:t>, after heart disease and cancer. Thus, the harms of drugs are not “</w:t>
      </w:r>
      <w:r w:rsidR="003B6DCE" w:rsidRPr="008800A2">
        <w:rPr>
          <w:rFonts w:asciiTheme="minorHAnsi" w:hAnsiTheme="minorHAnsi" w:cstheme="minorHAnsi"/>
        </w:rPr>
        <w:t>small or infrequent</w:t>
      </w:r>
      <w:r w:rsidR="00C77E23">
        <w:rPr>
          <w:rFonts w:asciiTheme="minorHAnsi" w:hAnsiTheme="minorHAnsi" w:cstheme="minorHAnsi"/>
        </w:rPr>
        <w:t>;</w:t>
      </w:r>
      <w:r w:rsidR="003B6DCE">
        <w:rPr>
          <w:rFonts w:asciiTheme="minorHAnsi" w:hAnsiTheme="minorHAnsi" w:cstheme="minorHAnsi"/>
        </w:rPr>
        <w:t>”</w:t>
      </w:r>
      <w:r w:rsidR="00C77E23">
        <w:rPr>
          <w:rFonts w:asciiTheme="minorHAnsi" w:hAnsiTheme="minorHAnsi" w:cstheme="minorHAnsi"/>
        </w:rPr>
        <w:t xml:space="preserve"> the “risk” of harm is not just a risk, it is very real; and it is not “minimal.”</w:t>
      </w:r>
    </w:p>
    <w:p w14:paraId="554169A2" w14:textId="77777777" w:rsidR="00C77E23" w:rsidRDefault="00D12094" w:rsidP="00D12094">
      <w:pPr>
        <w:spacing w:before="100" w:beforeAutospacing="1" w:after="100" w:afterAutospacing="1"/>
        <w:rPr>
          <w:rFonts w:asciiTheme="minorHAnsi" w:hAnsiTheme="minorHAnsi" w:cstheme="minorHAnsi"/>
        </w:rPr>
      </w:pPr>
      <w:r>
        <w:rPr>
          <w:rFonts w:asciiTheme="minorHAnsi" w:hAnsiTheme="minorHAnsi" w:cstheme="minorHAnsi"/>
        </w:rPr>
        <w:t xml:space="preserve">I explained </w:t>
      </w:r>
      <w:r w:rsidR="00C77E23">
        <w:rPr>
          <w:rFonts w:asciiTheme="minorHAnsi" w:hAnsiTheme="minorHAnsi" w:cstheme="minorHAnsi"/>
        </w:rPr>
        <w:t xml:space="preserve">in my paper </w:t>
      </w:r>
      <w:r>
        <w:rPr>
          <w:rFonts w:asciiTheme="minorHAnsi" w:hAnsiTheme="minorHAnsi" w:cstheme="minorHAnsi"/>
        </w:rPr>
        <w:t xml:space="preserve">that instead of speaking about a </w:t>
      </w:r>
      <w:r w:rsidR="00AA2664" w:rsidRPr="00941D41">
        <w:rPr>
          <w:rFonts w:asciiTheme="minorHAnsi" w:hAnsiTheme="minorHAnsi" w:cstheme="minorHAnsi"/>
        </w:rPr>
        <w:t>benefit-risk ratio</w:t>
      </w:r>
      <w:r>
        <w:rPr>
          <w:rFonts w:asciiTheme="minorHAnsi" w:hAnsiTheme="minorHAnsi" w:cstheme="minorHAnsi"/>
        </w:rPr>
        <w:t xml:space="preserve">, which is </w:t>
      </w:r>
      <w:r w:rsidR="00AA2664" w:rsidRPr="00941D41">
        <w:rPr>
          <w:rFonts w:asciiTheme="minorHAnsi" w:hAnsiTheme="minorHAnsi" w:cstheme="minorHAnsi"/>
        </w:rPr>
        <w:t xml:space="preserve">only meaningful if benefits and harms are measured on the same scale, </w:t>
      </w:r>
      <w:r>
        <w:rPr>
          <w:rFonts w:asciiTheme="minorHAnsi" w:hAnsiTheme="minorHAnsi" w:cstheme="minorHAnsi"/>
        </w:rPr>
        <w:t>we should</w:t>
      </w:r>
      <w:r w:rsidR="00AA2664" w:rsidRPr="00941D41">
        <w:rPr>
          <w:rFonts w:asciiTheme="minorHAnsi" w:hAnsiTheme="minorHAnsi" w:cstheme="minorHAnsi"/>
        </w:rPr>
        <w:t xml:space="preserve"> discuss the balance between benefits and harms even though it is su</w:t>
      </w:r>
      <w:r w:rsidR="00C77E23">
        <w:rPr>
          <w:rFonts w:asciiTheme="minorHAnsi" w:hAnsiTheme="minorHAnsi" w:cstheme="minorHAnsi"/>
        </w:rPr>
        <w:t>b</w:t>
      </w:r>
      <w:r w:rsidR="00AA2664" w:rsidRPr="00941D41">
        <w:rPr>
          <w:rFonts w:asciiTheme="minorHAnsi" w:hAnsiTheme="minorHAnsi" w:cstheme="minorHAnsi"/>
        </w:rPr>
        <w:t>jective what people think about this according to the values they attach to various outcomes and how common they are. Given the same data, people might disagree about whether they think the benefits of a treatment outweigh the harms.</w:t>
      </w:r>
      <w:r>
        <w:rPr>
          <w:rFonts w:asciiTheme="minorHAnsi" w:hAnsiTheme="minorHAnsi" w:cstheme="minorHAnsi"/>
        </w:rPr>
        <w:t xml:space="preserve"> </w:t>
      </w:r>
    </w:p>
    <w:p w14:paraId="7121A7D1" w14:textId="2A6B6DB7" w:rsidR="00AA2664" w:rsidRPr="00941D41" w:rsidRDefault="00AA2664" w:rsidP="00D12094">
      <w:pPr>
        <w:spacing w:before="100" w:beforeAutospacing="1" w:after="100" w:afterAutospacing="1"/>
        <w:rPr>
          <w:rFonts w:asciiTheme="minorHAnsi" w:hAnsiTheme="minorHAnsi" w:cstheme="minorHAnsi"/>
        </w:rPr>
      </w:pPr>
      <w:r w:rsidRPr="00941D41">
        <w:rPr>
          <w:rFonts w:asciiTheme="minorHAnsi" w:hAnsiTheme="minorHAnsi" w:cstheme="minorHAnsi"/>
        </w:rPr>
        <w:t>There can be a degree of self-interest or conflicts of interest when people make these decisions on behalf of others. When unexpected serious harms emerge after a drug has come on the market, drug regulators will usually tell us that that the benefit-risk balance continues to be favourable or that the benefits exceed the risks.</w:t>
      </w:r>
      <w:r w:rsidR="00C77E23">
        <w:rPr>
          <w:rFonts w:asciiTheme="minorHAnsi" w:hAnsiTheme="minorHAnsi" w:cstheme="minorHAnsi"/>
        </w:rPr>
        <w:t xml:space="preserve"> They always talk about risk, which is a euphemism for harm. </w:t>
      </w:r>
    </w:p>
    <w:p w14:paraId="332FF796" w14:textId="110D957F" w:rsidR="00AA2664" w:rsidRDefault="00AA2664" w:rsidP="00D12094">
      <w:pPr>
        <w:spacing w:before="100" w:beforeAutospacing="1" w:after="100" w:afterAutospacing="1"/>
        <w:rPr>
          <w:rFonts w:asciiTheme="minorHAnsi" w:hAnsiTheme="minorHAnsi" w:cstheme="minorHAnsi"/>
        </w:rPr>
      </w:pPr>
      <w:r w:rsidRPr="00941D41">
        <w:rPr>
          <w:rFonts w:asciiTheme="minorHAnsi" w:hAnsiTheme="minorHAnsi" w:cstheme="minorHAnsi"/>
        </w:rPr>
        <w:t xml:space="preserve">It is prudent to be sceptical of such reassurances. Drug regulators are </w:t>
      </w:r>
      <w:r w:rsidR="00EA61C5">
        <w:rPr>
          <w:rFonts w:asciiTheme="minorHAnsi" w:hAnsiTheme="minorHAnsi" w:cstheme="minorHAnsi"/>
        </w:rPr>
        <w:t>highly</w:t>
      </w:r>
      <w:r w:rsidRPr="00941D41">
        <w:rPr>
          <w:rFonts w:asciiTheme="minorHAnsi" w:hAnsiTheme="minorHAnsi" w:cstheme="minorHAnsi"/>
        </w:rPr>
        <w:t xml:space="preserve"> reluctant to admit their mistakes and take dangerous drugs off the market. Deaths associated with drug use reported to the US Food and Drug Administration </w:t>
      </w:r>
      <w:hyperlink r:id="rId17" w:history="1">
        <w:r w:rsidRPr="00C77E23">
          <w:rPr>
            <w:rStyle w:val="Hyperlink"/>
            <w:rFonts w:asciiTheme="minorHAnsi" w:hAnsiTheme="minorHAnsi" w:cstheme="minorHAnsi"/>
          </w:rPr>
          <w:t>trebled</w:t>
        </w:r>
      </w:hyperlink>
      <w:r w:rsidRPr="00941D41">
        <w:rPr>
          <w:rFonts w:asciiTheme="minorHAnsi" w:hAnsiTheme="minorHAnsi" w:cstheme="minorHAnsi"/>
        </w:rPr>
        <w:t xml:space="preserve"> in just eight years, between 2006 and 2014.</w:t>
      </w:r>
    </w:p>
    <w:p w14:paraId="445CBF13" w14:textId="77777777" w:rsidR="00EA61C5" w:rsidRDefault="00EA61C5">
      <w:pPr>
        <w:rPr>
          <w:rFonts w:asciiTheme="minorHAnsi" w:hAnsiTheme="minorHAnsi" w:cstheme="minorHAnsi"/>
          <w:b/>
          <w:bCs/>
        </w:rPr>
      </w:pPr>
      <w:r>
        <w:rPr>
          <w:rFonts w:asciiTheme="minorHAnsi" w:hAnsiTheme="minorHAnsi" w:cstheme="minorHAnsi"/>
          <w:b/>
          <w:bCs/>
        </w:rPr>
        <w:br w:type="page"/>
      </w:r>
    </w:p>
    <w:p w14:paraId="2A961EDF" w14:textId="390ABAB3" w:rsidR="00656643" w:rsidRDefault="00656643" w:rsidP="00D12094">
      <w:pPr>
        <w:spacing w:before="100" w:beforeAutospacing="1" w:after="100" w:afterAutospacing="1"/>
        <w:rPr>
          <w:rFonts w:asciiTheme="minorHAnsi" w:hAnsiTheme="minorHAnsi" w:cstheme="minorHAnsi"/>
          <w:b/>
          <w:bCs/>
        </w:rPr>
      </w:pPr>
      <w:r w:rsidRPr="00656643">
        <w:rPr>
          <w:rFonts w:asciiTheme="minorHAnsi" w:hAnsiTheme="minorHAnsi" w:cstheme="minorHAnsi"/>
          <w:b/>
          <w:bCs/>
        </w:rPr>
        <w:lastRenderedPageBreak/>
        <w:t xml:space="preserve">Where is the BMJ </w:t>
      </w:r>
      <w:r w:rsidR="0011129C">
        <w:rPr>
          <w:rFonts w:asciiTheme="minorHAnsi" w:hAnsiTheme="minorHAnsi" w:cstheme="minorHAnsi"/>
          <w:b/>
          <w:bCs/>
        </w:rPr>
        <w:t xml:space="preserve">at </w:t>
      </w:r>
      <w:r w:rsidRPr="00656643">
        <w:rPr>
          <w:rFonts w:asciiTheme="minorHAnsi" w:hAnsiTheme="minorHAnsi" w:cstheme="minorHAnsi"/>
          <w:b/>
          <w:bCs/>
        </w:rPr>
        <w:t>today?</w:t>
      </w:r>
    </w:p>
    <w:p w14:paraId="693F88E6" w14:textId="4AC65917" w:rsidR="00656643" w:rsidRPr="00656643" w:rsidRDefault="00656643" w:rsidP="00D12094">
      <w:pPr>
        <w:spacing w:before="100" w:beforeAutospacing="1" w:after="100" w:afterAutospacing="1"/>
        <w:rPr>
          <w:rFonts w:asciiTheme="minorHAnsi" w:hAnsiTheme="minorHAnsi" w:cstheme="minorHAnsi"/>
        </w:rPr>
      </w:pPr>
      <w:r w:rsidRPr="00656643">
        <w:rPr>
          <w:rFonts w:asciiTheme="minorHAnsi" w:hAnsiTheme="minorHAnsi" w:cstheme="minorHAnsi"/>
        </w:rPr>
        <w:t>Unfortunately, the drug industry</w:t>
      </w:r>
      <w:r>
        <w:rPr>
          <w:rFonts w:asciiTheme="minorHAnsi" w:hAnsiTheme="minorHAnsi" w:cstheme="minorHAnsi"/>
        </w:rPr>
        <w:t xml:space="preserve">’s influence on medical publishing is increasing, also </w:t>
      </w:r>
      <w:r w:rsidR="00EA61C5">
        <w:rPr>
          <w:rFonts w:asciiTheme="minorHAnsi" w:hAnsiTheme="minorHAnsi" w:cstheme="minorHAnsi"/>
        </w:rPr>
        <w:t xml:space="preserve">for </w:t>
      </w:r>
      <w:r>
        <w:rPr>
          <w:rFonts w:asciiTheme="minorHAnsi" w:hAnsiTheme="minorHAnsi" w:cstheme="minorHAnsi"/>
        </w:rPr>
        <w:t xml:space="preserve">the </w:t>
      </w:r>
      <w:r w:rsidRPr="00656643">
        <w:rPr>
          <w:rFonts w:asciiTheme="minorHAnsi" w:hAnsiTheme="minorHAnsi" w:cstheme="minorHAnsi"/>
          <w:i/>
          <w:iCs/>
        </w:rPr>
        <w:t>BMJ</w:t>
      </w:r>
      <w:r>
        <w:rPr>
          <w:rFonts w:asciiTheme="minorHAnsi" w:hAnsiTheme="minorHAnsi" w:cstheme="minorHAnsi"/>
        </w:rPr>
        <w:t xml:space="preserve">. </w:t>
      </w:r>
      <w:r w:rsidR="00EA61C5">
        <w:rPr>
          <w:rFonts w:asciiTheme="minorHAnsi" w:hAnsiTheme="minorHAnsi" w:cstheme="minorHAnsi"/>
        </w:rPr>
        <w:t>In this journal, t</w:t>
      </w:r>
      <w:r>
        <w:rPr>
          <w:rFonts w:asciiTheme="minorHAnsi" w:hAnsiTheme="minorHAnsi" w:cstheme="minorHAnsi"/>
        </w:rPr>
        <w:t xml:space="preserve">he industry revenues as a percentage of all revenues increased from 12.6% in 2017 to </w:t>
      </w:r>
      <w:hyperlink r:id="rId18" w:history="1">
        <w:r w:rsidRPr="00656643">
          <w:rPr>
            <w:rStyle w:val="Hyperlink"/>
            <w:rFonts w:asciiTheme="minorHAnsi" w:hAnsiTheme="minorHAnsi" w:cstheme="minorHAnsi"/>
          </w:rPr>
          <w:t>17.5% in 2020</w:t>
        </w:r>
      </w:hyperlink>
      <w:r>
        <w:rPr>
          <w:rFonts w:asciiTheme="minorHAnsi" w:hAnsiTheme="minorHAnsi" w:cstheme="minorHAnsi"/>
        </w:rPr>
        <w:t xml:space="preserve">. </w:t>
      </w:r>
      <w:r w:rsidR="00C024D7">
        <w:rPr>
          <w:rFonts w:asciiTheme="minorHAnsi" w:hAnsiTheme="minorHAnsi" w:cstheme="minorHAnsi"/>
        </w:rPr>
        <w:t>There are no dat</w:t>
      </w:r>
      <w:r w:rsidR="00EA61C5">
        <w:rPr>
          <w:rFonts w:asciiTheme="minorHAnsi" w:hAnsiTheme="minorHAnsi" w:cstheme="minorHAnsi"/>
        </w:rPr>
        <w:t>a</w:t>
      </w:r>
      <w:r w:rsidR="00C024D7">
        <w:rPr>
          <w:rFonts w:asciiTheme="minorHAnsi" w:hAnsiTheme="minorHAnsi" w:cstheme="minorHAnsi"/>
        </w:rPr>
        <w:t xml:space="preserve"> for more recent years. This information appears on a website that at the top has an advertisement for </w:t>
      </w:r>
      <w:proofErr w:type="spellStart"/>
      <w:r w:rsidR="00C024D7">
        <w:rPr>
          <w:rFonts w:asciiTheme="minorHAnsi" w:hAnsiTheme="minorHAnsi" w:cstheme="minorHAnsi"/>
        </w:rPr>
        <w:t>Biktarvy</w:t>
      </w:r>
      <w:proofErr w:type="spellEnd"/>
      <w:r w:rsidR="00C024D7">
        <w:rPr>
          <w:rFonts w:asciiTheme="minorHAnsi" w:hAnsiTheme="minorHAnsi" w:cstheme="minorHAnsi"/>
        </w:rPr>
        <w:t xml:space="preserve">, a drug from Gilead against HIV, which costs $4,000 per month! </w:t>
      </w:r>
    </w:p>
    <w:p w14:paraId="0878D15E" w14:textId="5FC2B13F" w:rsidR="00656643" w:rsidRDefault="00C024D7" w:rsidP="00C024D7">
      <w:pPr>
        <w:spacing w:before="100" w:beforeAutospacing="1" w:after="100" w:afterAutospacing="1"/>
        <w:rPr>
          <w:rFonts w:asciiTheme="minorHAnsi" w:hAnsiTheme="minorHAnsi" w:cstheme="minorHAnsi"/>
          <w:b/>
          <w:bCs/>
        </w:rPr>
      </w:pPr>
      <w:r w:rsidRPr="00C024D7">
        <w:rPr>
          <w:rFonts w:asciiTheme="minorHAnsi" w:hAnsiTheme="minorHAnsi" w:cstheme="minorHAnsi"/>
          <w:b/>
          <w:bCs/>
        </w:rPr>
        <w:drawing>
          <wp:inline distT="0" distB="0" distL="0" distR="0" wp14:anchorId="4B169AA6" wp14:editId="4B92D2F1">
            <wp:extent cx="6120130" cy="1637030"/>
            <wp:effectExtent l="0" t="0" r="0" b="1270"/>
            <wp:docPr id="655351803"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51803" name="Picture 1" descr="A close-up of a piece of paper&#10;&#10;Description automatically generated"/>
                    <pic:cNvPicPr/>
                  </pic:nvPicPr>
                  <pic:blipFill>
                    <a:blip r:embed="rId19"/>
                    <a:stretch>
                      <a:fillRect/>
                    </a:stretch>
                  </pic:blipFill>
                  <pic:spPr>
                    <a:xfrm>
                      <a:off x="0" y="0"/>
                      <a:ext cx="6120130" cy="1637030"/>
                    </a:xfrm>
                    <a:prstGeom prst="rect">
                      <a:avLst/>
                    </a:prstGeom>
                  </pic:spPr>
                </pic:pic>
              </a:graphicData>
            </a:graphic>
          </wp:inline>
        </w:drawing>
      </w:r>
    </w:p>
    <w:p w14:paraId="396B05AC" w14:textId="64381E75" w:rsidR="00C024D7" w:rsidRDefault="00C024D7" w:rsidP="00C024D7">
      <w:pPr>
        <w:spacing w:before="100" w:beforeAutospacing="1" w:after="100" w:afterAutospacing="1"/>
        <w:rPr>
          <w:rFonts w:asciiTheme="minorHAnsi" w:hAnsiTheme="minorHAnsi" w:cstheme="minorHAnsi"/>
        </w:rPr>
      </w:pPr>
      <w:r w:rsidRPr="00C024D7">
        <w:rPr>
          <w:rFonts w:asciiTheme="minorHAnsi" w:hAnsiTheme="minorHAnsi" w:cstheme="minorHAnsi"/>
          <w:i/>
          <w:iCs/>
        </w:rPr>
        <w:t>Annals of</w:t>
      </w:r>
      <w:r w:rsidRPr="00C024D7">
        <w:rPr>
          <w:rFonts w:asciiTheme="minorHAnsi" w:hAnsiTheme="minorHAnsi" w:cstheme="minorHAnsi"/>
          <w:i/>
          <w:iCs/>
        </w:rPr>
        <w:t xml:space="preserve"> </w:t>
      </w:r>
      <w:r w:rsidRPr="00C024D7">
        <w:rPr>
          <w:rFonts w:asciiTheme="minorHAnsi" w:hAnsiTheme="minorHAnsi" w:cstheme="minorHAnsi"/>
          <w:i/>
          <w:iCs/>
        </w:rPr>
        <w:t>Internal Medicine</w:t>
      </w:r>
      <w:r w:rsidRPr="00C024D7">
        <w:rPr>
          <w:rFonts w:asciiTheme="minorHAnsi" w:hAnsiTheme="minorHAnsi" w:cstheme="minorHAnsi"/>
        </w:rPr>
        <w:t xml:space="preserve"> </w:t>
      </w:r>
      <w:hyperlink r:id="rId20" w:history="1">
        <w:r w:rsidRPr="00E6648F">
          <w:rPr>
            <w:rStyle w:val="Hyperlink"/>
            <w:rFonts w:asciiTheme="minorHAnsi" w:hAnsiTheme="minorHAnsi" w:cstheme="minorHAnsi"/>
          </w:rPr>
          <w:t>lost an estimated $1-1.5 million</w:t>
        </w:r>
      </w:hyperlink>
      <w:r w:rsidRPr="00C024D7">
        <w:rPr>
          <w:rFonts w:asciiTheme="minorHAnsi" w:hAnsiTheme="minorHAnsi" w:cstheme="minorHAnsi"/>
        </w:rPr>
        <w:t xml:space="preserve"> in advertising revenue after it published a study</w:t>
      </w:r>
      <w:r>
        <w:rPr>
          <w:rFonts w:asciiTheme="minorHAnsi" w:hAnsiTheme="minorHAnsi" w:cstheme="minorHAnsi"/>
        </w:rPr>
        <w:t xml:space="preserve"> </w:t>
      </w:r>
      <w:r w:rsidRPr="00C024D7">
        <w:rPr>
          <w:rFonts w:asciiTheme="minorHAnsi" w:hAnsiTheme="minorHAnsi" w:cstheme="minorHAnsi"/>
        </w:rPr>
        <w:t>that was critical of industry advertisements.</w:t>
      </w:r>
      <w:r w:rsidR="00E6648F">
        <w:rPr>
          <w:rFonts w:asciiTheme="minorHAnsi" w:hAnsiTheme="minorHAnsi" w:cstheme="minorHAnsi"/>
        </w:rPr>
        <w:t xml:space="preserve"> </w:t>
      </w:r>
    </w:p>
    <w:p w14:paraId="65F58123" w14:textId="77777777" w:rsidR="00C024D7" w:rsidRPr="00C024D7" w:rsidRDefault="00E6648F" w:rsidP="00C024D7">
      <w:pPr>
        <w:spacing w:before="100" w:beforeAutospacing="1" w:after="100" w:afterAutospacing="1"/>
        <w:rPr>
          <w:rFonts w:asciiTheme="minorHAnsi" w:hAnsiTheme="minorHAnsi" w:cstheme="minorHAnsi"/>
        </w:rPr>
      </w:pPr>
      <w:r>
        <w:rPr>
          <w:rFonts w:asciiTheme="minorHAnsi" w:hAnsiTheme="minorHAnsi" w:cstheme="minorHAnsi"/>
        </w:rPr>
        <w:t xml:space="preserve">Since </w:t>
      </w:r>
      <w:r w:rsidRPr="00C024D7">
        <w:rPr>
          <w:rFonts w:asciiTheme="minorHAnsi" w:hAnsiTheme="minorHAnsi" w:cstheme="minorHAnsi"/>
        </w:rPr>
        <w:t>advertisements for drugs</w:t>
      </w:r>
      <w:r w:rsidRPr="00E6648F">
        <w:rPr>
          <w:rFonts w:asciiTheme="minorHAnsi" w:hAnsiTheme="minorHAnsi" w:cstheme="minorHAnsi"/>
        </w:rPr>
        <w:t xml:space="preserve"> </w:t>
      </w:r>
      <w:r w:rsidRPr="00C024D7">
        <w:rPr>
          <w:rFonts w:asciiTheme="minorHAnsi" w:hAnsiTheme="minorHAnsi" w:cstheme="minorHAnsi"/>
        </w:rPr>
        <w:t>are harmful for patients and our national economies, the only respectable</w:t>
      </w:r>
      <w:r>
        <w:rPr>
          <w:rFonts w:asciiTheme="minorHAnsi" w:hAnsiTheme="minorHAnsi" w:cstheme="minorHAnsi"/>
        </w:rPr>
        <w:t xml:space="preserve"> </w:t>
      </w:r>
      <w:r w:rsidRPr="00C024D7">
        <w:rPr>
          <w:rFonts w:asciiTheme="minorHAnsi" w:hAnsiTheme="minorHAnsi" w:cstheme="minorHAnsi"/>
        </w:rPr>
        <w:t>thing to do</w:t>
      </w:r>
      <w:r>
        <w:rPr>
          <w:rFonts w:asciiTheme="minorHAnsi" w:hAnsiTheme="minorHAnsi" w:cstheme="minorHAnsi"/>
        </w:rPr>
        <w:t xml:space="preserve"> is to drop them, and </w:t>
      </w:r>
      <w:r w:rsidR="00C024D7" w:rsidRPr="00C024D7">
        <w:rPr>
          <w:rFonts w:asciiTheme="minorHAnsi" w:hAnsiTheme="minorHAnsi" w:cstheme="minorHAnsi"/>
        </w:rPr>
        <w:t>let those journals die</w:t>
      </w:r>
      <w:r>
        <w:rPr>
          <w:rFonts w:asciiTheme="minorHAnsi" w:hAnsiTheme="minorHAnsi" w:cstheme="minorHAnsi"/>
        </w:rPr>
        <w:t xml:space="preserve"> </w:t>
      </w:r>
      <w:r w:rsidR="00C024D7" w:rsidRPr="00C024D7">
        <w:rPr>
          <w:rFonts w:asciiTheme="minorHAnsi" w:hAnsiTheme="minorHAnsi" w:cstheme="minorHAnsi"/>
        </w:rPr>
        <w:t>that cannot survive without them.</w:t>
      </w:r>
    </w:p>
    <w:p w14:paraId="65F58123" w14:textId="77777777" w:rsidR="00EA61C5" w:rsidRDefault="00C024D7" w:rsidP="00C024D7">
      <w:pPr>
        <w:spacing w:before="100" w:beforeAutospacing="1" w:after="100" w:afterAutospacing="1"/>
        <w:rPr>
          <w:rFonts w:asciiTheme="minorHAnsi" w:hAnsiTheme="minorHAnsi" w:cstheme="minorHAnsi"/>
        </w:rPr>
      </w:pPr>
      <w:r w:rsidRPr="00C024D7">
        <w:rPr>
          <w:rFonts w:asciiTheme="minorHAnsi" w:hAnsiTheme="minorHAnsi" w:cstheme="minorHAnsi"/>
        </w:rPr>
        <w:t xml:space="preserve">We studied </w:t>
      </w:r>
      <w:hyperlink r:id="rId21" w:history="1">
        <w:r w:rsidRPr="00E6648F">
          <w:rPr>
            <w:rStyle w:val="Hyperlink"/>
            <w:rFonts w:asciiTheme="minorHAnsi" w:hAnsiTheme="minorHAnsi" w:cstheme="minorHAnsi"/>
          </w:rPr>
          <w:t>all 158 medical advertisements</w:t>
        </w:r>
      </w:hyperlink>
      <w:r w:rsidRPr="00C024D7">
        <w:rPr>
          <w:rFonts w:asciiTheme="minorHAnsi" w:hAnsiTheme="minorHAnsi" w:cstheme="minorHAnsi"/>
        </w:rPr>
        <w:t xml:space="preserve"> published in the Journal of the Danish Medical</w:t>
      </w:r>
      <w:r w:rsidR="00E6648F">
        <w:rPr>
          <w:rFonts w:asciiTheme="minorHAnsi" w:hAnsiTheme="minorHAnsi" w:cstheme="minorHAnsi"/>
        </w:rPr>
        <w:t xml:space="preserve"> </w:t>
      </w:r>
      <w:r w:rsidRPr="00C024D7">
        <w:rPr>
          <w:rFonts w:asciiTheme="minorHAnsi" w:hAnsiTheme="minorHAnsi" w:cstheme="minorHAnsi"/>
        </w:rPr>
        <w:t>Association in 2015. The most advertised drugs were not better than older treatments but were</w:t>
      </w:r>
      <w:r w:rsidR="00E6648F">
        <w:rPr>
          <w:rFonts w:asciiTheme="minorHAnsi" w:hAnsiTheme="minorHAnsi" w:cstheme="minorHAnsi"/>
        </w:rPr>
        <w:t xml:space="preserve"> </w:t>
      </w:r>
      <w:r w:rsidRPr="00C024D7">
        <w:rPr>
          <w:rFonts w:asciiTheme="minorHAnsi" w:hAnsiTheme="minorHAnsi" w:cstheme="minorHAnsi"/>
        </w:rPr>
        <w:t>substantially more expensive, and 11 safety announcements for five advertised drugs were issued</w:t>
      </w:r>
      <w:r w:rsidR="00E6648F">
        <w:rPr>
          <w:rFonts w:asciiTheme="minorHAnsi" w:hAnsiTheme="minorHAnsi" w:cstheme="minorHAnsi"/>
        </w:rPr>
        <w:t xml:space="preserve"> </w:t>
      </w:r>
      <w:r w:rsidRPr="00C024D7">
        <w:rPr>
          <w:rFonts w:asciiTheme="minorHAnsi" w:hAnsiTheme="minorHAnsi" w:cstheme="minorHAnsi"/>
        </w:rPr>
        <w:t xml:space="preserve">compared to only one for a comparator drug. </w:t>
      </w:r>
    </w:p>
    <w:p w14:paraId="281A3F6F" w14:textId="322C41BE" w:rsidR="00C024D7" w:rsidRPr="00C024D7" w:rsidRDefault="00C024D7" w:rsidP="00C024D7">
      <w:pPr>
        <w:spacing w:before="100" w:beforeAutospacing="1" w:after="100" w:afterAutospacing="1"/>
        <w:rPr>
          <w:rFonts w:asciiTheme="minorHAnsi" w:hAnsiTheme="minorHAnsi" w:cstheme="minorHAnsi"/>
        </w:rPr>
      </w:pPr>
      <w:r w:rsidRPr="00C024D7">
        <w:rPr>
          <w:rFonts w:asciiTheme="minorHAnsi" w:hAnsiTheme="minorHAnsi" w:cstheme="minorHAnsi"/>
        </w:rPr>
        <w:t>The managing editor, a businessman, was very</w:t>
      </w:r>
      <w:r w:rsidR="00E6648F">
        <w:rPr>
          <w:rFonts w:asciiTheme="minorHAnsi" w:hAnsiTheme="minorHAnsi" w:cstheme="minorHAnsi"/>
        </w:rPr>
        <w:t xml:space="preserve"> </w:t>
      </w:r>
      <w:r w:rsidRPr="00C024D7">
        <w:rPr>
          <w:rFonts w:asciiTheme="minorHAnsi" w:hAnsiTheme="minorHAnsi" w:cstheme="minorHAnsi"/>
        </w:rPr>
        <w:t>unhappy with our results and refused to publish them.</w:t>
      </w:r>
      <w:r w:rsidR="00EA61C5">
        <w:rPr>
          <w:rFonts w:asciiTheme="minorHAnsi" w:hAnsiTheme="minorHAnsi" w:cstheme="minorHAnsi"/>
        </w:rPr>
        <w:t xml:space="preserve"> </w:t>
      </w:r>
      <w:r w:rsidRPr="00C024D7">
        <w:rPr>
          <w:rFonts w:asciiTheme="minorHAnsi" w:hAnsiTheme="minorHAnsi" w:cstheme="minorHAnsi"/>
        </w:rPr>
        <w:t>We protested and after much negotiation, he accepted a short report but required we deleted</w:t>
      </w:r>
      <w:r w:rsidR="00E6648F">
        <w:rPr>
          <w:rFonts w:asciiTheme="minorHAnsi" w:hAnsiTheme="minorHAnsi" w:cstheme="minorHAnsi"/>
        </w:rPr>
        <w:t xml:space="preserve"> </w:t>
      </w:r>
      <w:r w:rsidRPr="00C024D7">
        <w:rPr>
          <w:rFonts w:asciiTheme="minorHAnsi" w:hAnsiTheme="minorHAnsi" w:cstheme="minorHAnsi"/>
        </w:rPr>
        <w:t>the calculation that showed that it would not cost much for the subscribers if all ads were dropped. We had also suggested that the journal should not be printed but only published on the web,</w:t>
      </w:r>
      <w:r w:rsidR="00E6648F">
        <w:rPr>
          <w:rFonts w:asciiTheme="minorHAnsi" w:hAnsiTheme="minorHAnsi" w:cstheme="minorHAnsi"/>
        </w:rPr>
        <w:t xml:space="preserve"> </w:t>
      </w:r>
      <w:r w:rsidRPr="00C024D7">
        <w:rPr>
          <w:rFonts w:asciiTheme="minorHAnsi" w:hAnsiTheme="minorHAnsi" w:cstheme="minorHAnsi"/>
        </w:rPr>
        <w:t>in which case the subscription fees could be reduced even if the ads disappeared. We fought hard,</w:t>
      </w:r>
      <w:r w:rsidR="00E6648F">
        <w:rPr>
          <w:rFonts w:asciiTheme="minorHAnsi" w:hAnsiTheme="minorHAnsi" w:cstheme="minorHAnsi"/>
        </w:rPr>
        <w:t xml:space="preserve"> </w:t>
      </w:r>
      <w:r w:rsidRPr="00C024D7">
        <w:rPr>
          <w:rFonts w:asciiTheme="minorHAnsi" w:hAnsiTheme="minorHAnsi" w:cstheme="minorHAnsi"/>
        </w:rPr>
        <w:t>and from January 2021, the journal no longer published medical advertisements. We were of</w:t>
      </w:r>
      <w:r w:rsidR="00E6648F">
        <w:rPr>
          <w:rFonts w:asciiTheme="minorHAnsi" w:hAnsiTheme="minorHAnsi" w:cstheme="minorHAnsi"/>
        </w:rPr>
        <w:t xml:space="preserve"> </w:t>
      </w:r>
      <w:r w:rsidRPr="00C024D7">
        <w:rPr>
          <w:rFonts w:asciiTheme="minorHAnsi" w:hAnsiTheme="minorHAnsi" w:cstheme="minorHAnsi"/>
        </w:rPr>
        <w:t>course not credited for this progress for the patients and taxpayers.</w:t>
      </w:r>
    </w:p>
    <w:p w14:paraId="1825F960" w14:textId="3DC6F5CA" w:rsidR="008B6BAE" w:rsidRDefault="008B6BAE" w:rsidP="00D12094">
      <w:pPr>
        <w:spacing w:before="100" w:beforeAutospacing="1" w:after="100" w:afterAutospacing="1"/>
        <w:rPr>
          <w:rFonts w:asciiTheme="minorHAnsi" w:hAnsiTheme="minorHAnsi" w:cstheme="minorHAnsi"/>
          <w:b/>
          <w:bCs/>
        </w:rPr>
      </w:pPr>
      <w:r>
        <w:rPr>
          <w:rFonts w:asciiTheme="minorHAnsi" w:hAnsiTheme="minorHAnsi" w:cstheme="minorHAnsi"/>
          <w:b/>
          <w:bCs/>
        </w:rPr>
        <w:t>Inappropriate editorial interference</w:t>
      </w:r>
      <w:r w:rsidRPr="008B6BAE">
        <w:rPr>
          <w:rFonts w:asciiTheme="minorHAnsi" w:hAnsiTheme="minorHAnsi" w:cstheme="minorHAnsi"/>
          <w:b/>
          <w:bCs/>
        </w:rPr>
        <w:t xml:space="preserve"> </w:t>
      </w:r>
      <w:r>
        <w:rPr>
          <w:rFonts w:asciiTheme="minorHAnsi" w:hAnsiTheme="minorHAnsi" w:cstheme="minorHAnsi"/>
          <w:b/>
          <w:bCs/>
        </w:rPr>
        <w:t xml:space="preserve">in </w:t>
      </w:r>
      <w:r w:rsidRPr="008B6BAE">
        <w:rPr>
          <w:rFonts w:asciiTheme="minorHAnsi" w:hAnsiTheme="minorHAnsi" w:cstheme="minorHAnsi"/>
          <w:b/>
          <w:bCs/>
          <w:i/>
          <w:iCs/>
        </w:rPr>
        <w:t>New England Journal of Medicine</w:t>
      </w:r>
      <w:r>
        <w:rPr>
          <w:rFonts w:asciiTheme="minorHAnsi" w:hAnsiTheme="minorHAnsi" w:cstheme="minorHAnsi"/>
          <w:b/>
          <w:bCs/>
        </w:rPr>
        <w:t xml:space="preserve"> </w:t>
      </w:r>
    </w:p>
    <w:p w14:paraId="1A0E5123" w14:textId="08E60721" w:rsidR="008B6BAE" w:rsidRPr="008B6BAE" w:rsidRDefault="008B6BAE" w:rsidP="008B6BAE">
      <w:pPr>
        <w:spacing w:before="100" w:beforeAutospacing="1" w:after="100" w:afterAutospacing="1"/>
        <w:rPr>
          <w:rFonts w:asciiTheme="minorHAnsi" w:hAnsiTheme="minorHAnsi" w:cstheme="minorHAnsi"/>
        </w:rPr>
      </w:pPr>
      <w:r w:rsidRPr="008B6BAE">
        <w:rPr>
          <w:rFonts w:asciiTheme="minorHAnsi" w:hAnsiTheme="minorHAnsi" w:cstheme="minorHAnsi"/>
        </w:rPr>
        <w:t xml:space="preserve">In 2005, the editors of the Norwegian and Danish medical </w:t>
      </w:r>
      <w:r w:rsidR="00EA61C5">
        <w:rPr>
          <w:rFonts w:asciiTheme="minorHAnsi" w:hAnsiTheme="minorHAnsi" w:cstheme="minorHAnsi"/>
        </w:rPr>
        <w:t xml:space="preserve">association </w:t>
      </w:r>
      <w:r w:rsidRPr="008B6BAE">
        <w:rPr>
          <w:rFonts w:asciiTheme="minorHAnsi" w:hAnsiTheme="minorHAnsi" w:cstheme="minorHAnsi"/>
        </w:rPr>
        <w:t xml:space="preserve">journals and I </w:t>
      </w:r>
      <w:hyperlink r:id="rId22" w:history="1">
        <w:r w:rsidRPr="008B6BAE">
          <w:rPr>
            <w:rStyle w:val="Hyperlink"/>
            <w:rFonts w:asciiTheme="minorHAnsi" w:hAnsiTheme="minorHAnsi" w:cstheme="minorHAnsi"/>
          </w:rPr>
          <w:t>published an article</w:t>
        </w:r>
      </w:hyperlink>
      <w:r w:rsidRPr="008B6BAE">
        <w:rPr>
          <w:rFonts w:asciiTheme="minorHAnsi" w:hAnsiTheme="minorHAnsi" w:cstheme="minorHAnsi"/>
        </w:rPr>
        <w:t xml:space="preserve"> in </w:t>
      </w:r>
      <w:r w:rsidR="00EA61C5" w:rsidRPr="00EA61C5">
        <w:rPr>
          <w:rFonts w:asciiTheme="minorHAnsi" w:hAnsiTheme="minorHAnsi" w:cstheme="minorHAnsi"/>
          <w:i/>
          <w:iCs/>
        </w:rPr>
        <w:t>NEJM</w:t>
      </w:r>
      <w:r w:rsidRPr="008B6BAE">
        <w:rPr>
          <w:rFonts w:asciiTheme="minorHAnsi" w:hAnsiTheme="minorHAnsi" w:cstheme="minorHAnsi"/>
        </w:rPr>
        <w:t xml:space="preserve"> where we</w:t>
      </w:r>
      <w:r w:rsidR="00826318">
        <w:rPr>
          <w:rFonts w:asciiTheme="minorHAnsi" w:hAnsiTheme="minorHAnsi" w:cstheme="minorHAnsi"/>
        </w:rPr>
        <w:t xml:space="preserve"> </w:t>
      </w:r>
      <w:r w:rsidRPr="008B6BAE">
        <w:rPr>
          <w:rFonts w:asciiTheme="minorHAnsi" w:hAnsiTheme="minorHAnsi" w:cstheme="minorHAnsi"/>
        </w:rPr>
        <w:t>called for registration of all clinical trials in a register, demanding the addition of all results after a certain amount of time had elapsed, to allow the researchers to publish in a journal first.</w:t>
      </w:r>
    </w:p>
    <w:p w14:paraId="324B7991" w14:textId="1BBA0C9E" w:rsidR="008B6BAE" w:rsidRPr="008B6BAE" w:rsidRDefault="008B6BAE" w:rsidP="008B6BAE">
      <w:pPr>
        <w:spacing w:before="100" w:beforeAutospacing="1" w:after="100" w:afterAutospacing="1"/>
        <w:rPr>
          <w:rFonts w:asciiTheme="minorHAnsi" w:hAnsiTheme="minorHAnsi" w:cstheme="minorHAnsi"/>
        </w:rPr>
      </w:pPr>
      <w:r w:rsidRPr="008B6BAE">
        <w:rPr>
          <w:rFonts w:asciiTheme="minorHAnsi" w:hAnsiTheme="minorHAnsi" w:cstheme="minorHAnsi"/>
        </w:rPr>
        <w:t xml:space="preserve">Letters came in and we responded to them. </w:t>
      </w:r>
      <w:hyperlink r:id="rId23" w:history="1">
        <w:r w:rsidRPr="008B6BAE">
          <w:rPr>
            <w:rStyle w:val="Hyperlink"/>
            <w:rFonts w:asciiTheme="minorHAnsi" w:hAnsiTheme="minorHAnsi" w:cstheme="minorHAnsi"/>
          </w:rPr>
          <w:t>We thought</w:t>
        </w:r>
      </w:hyperlink>
      <w:r w:rsidRPr="008B6BAE">
        <w:rPr>
          <w:rFonts w:asciiTheme="minorHAnsi" w:hAnsiTheme="minorHAnsi" w:cstheme="minorHAnsi"/>
        </w:rPr>
        <w:t>. The Editor-in-Chief, Jeffrey M Drazen, interfered most inappropriately with our letter. We wrote that sanctions against researchers or companies that failed to report their data should be introduced, but Drazen deleted “companies” from our manuscript. He also changed our call for all data to be reported, which became “an agreed-on synopsis of the data.”</w:t>
      </w:r>
    </w:p>
    <w:p w14:paraId="14837EF4" w14:textId="4B35C832" w:rsidR="008B6BAE" w:rsidRPr="008B6BAE" w:rsidRDefault="008B6BAE" w:rsidP="008B6BAE">
      <w:pPr>
        <w:spacing w:before="100" w:beforeAutospacing="1" w:after="100" w:afterAutospacing="1"/>
        <w:rPr>
          <w:rFonts w:asciiTheme="minorHAnsi" w:hAnsiTheme="minorHAnsi" w:cstheme="minorHAnsi"/>
        </w:rPr>
      </w:pPr>
      <w:r w:rsidRPr="008B6BAE">
        <w:rPr>
          <w:rFonts w:asciiTheme="minorHAnsi" w:hAnsiTheme="minorHAnsi" w:cstheme="minorHAnsi"/>
        </w:rPr>
        <w:lastRenderedPageBreak/>
        <w:t xml:space="preserve">I wrote to my two co-authors that I found it completely unacceptable that an editor interfered to this extent with what the authors think and wish to say. I had never experienced anything like this before, and I had published well over 100 letters, many of them in journals like </w:t>
      </w:r>
      <w:r w:rsidRPr="008B6BAE">
        <w:rPr>
          <w:rFonts w:asciiTheme="minorHAnsi" w:hAnsiTheme="minorHAnsi" w:cstheme="minorHAnsi"/>
          <w:i/>
        </w:rPr>
        <w:t>NEJM</w:t>
      </w:r>
      <w:r w:rsidRPr="008B6BAE">
        <w:rPr>
          <w:rFonts w:asciiTheme="minorHAnsi" w:hAnsiTheme="minorHAnsi" w:cstheme="minorHAnsi"/>
        </w:rPr>
        <w:t xml:space="preserve">. A synopsis </w:t>
      </w:r>
      <w:r w:rsidR="00826318">
        <w:rPr>
          <w:rFonts w:asciiTheme="minorHAnsi" w:hAnsiTheme="minorHAnsi" w:cstheme="minorHAnsi"/>
        </w:rPr>
        <w:t xml:space="preserve">is </w:t>
      </w:r>
      <w:r w:rsidRPr="008B6BAE">
        <w:rPr>
          <w:rFonts w:asciiTheme="minorHAnsi" w:hAnsiTheme="minorHAnsi" w:cstheme="minorHAnsi"/>
        </w:rPr>
        <w:t xml:space="preserve">a summary, which would give the companies free hands to continue presenting manipulated analyses and hiding </w:t>
      </w:r>
      <w:r w:rsidR="00826318">
        <w:rPr>
          <w:rFonts w:asciiTheme="minorHAnsi" w:hAnsiTheme="minorHAnsi" w:cstheme="minorHAnsi"/>
        </w:rPr>
        <w:t xml:space="preserve">serious </w:t>
      </w:r>
      <w:r w:rsidRPr="008B6BAE">
        <w:rPr>
          <w:rFonts w:asciiTheme="minorHAnsi" w:hAnsiTheme="minorHAnsi" w:cstheme="minorHAnsi"/>
        </w:rPr>
        <w:t xml:space="preserve">drug harms. We had seen </w:t>
      </w:r>
      <w:hyperlink r:id="rId24" w:history="1">
        <w:r w:rsidRPr="008B6BAE">
          <w:rPr>
            <w:rStyle w:val="Hyperlink"/>
            <w:rFonts w:asciiTheme="minorHAnsi" w:hAnsiTheme="minorHAnsi" w:cstheme="minorHAnsi"/>
          </w:rPr>
          <w:t>more than enough</w:t>
        </w:r>
      </w:hyperlink>
      <w:r w:rsidRPr="008B6BAE">
        <w:rPr>
          <w:rFonts w:asciiTheme="minorHAnsi" w:hAnsiTheme="minorHAnsi" w:cstheme="minorHAnsi"/>
        </w:rPr>
        <w:t xml:space="preserve"> of this in industry-sponsored trials.</w:t>
      </w:r>
    </w:p>
    <w:p w14:paraId="13AA10DD" w14:textId="41FC1D5D" w:rsidR="008B6BAE" w:rsidRPr="008B6BAE" w:rsidRDefault="008B6BAE" w:rsidP="008B6BAE">
      <w:pPr>
        <w:spacing w:before="100" w:beforeAutospacing="1" w:after="100" w:afterAutospacing="1"/>
        <w:rPr>
          <w:rFonts w:asciiTheme="minorHAnsi" w:hAnsiTheme="minorHAnsi" w:cstheme="minorHAnsi"/>
        </w:rPr>
      </w:pPr>
      <w:r w:rsidRPr="008B6BAE">
        <w:rPr>
          <w:rFonts w:asciiTheme="minorHAnsi" w:hAnsiTheme="minorHAnsi" w:cstheme="minorHAnsi"/>
        </w:rPr>
        <w:t xml:space="preserve">We protested but Drazen </w:t>
      </w:r>
      <w:hyperlink r:id="rId25" w:history="1">
        <w:r w:rsidR="00826318" w:rsidRPr="009D1D47">
          <w:rPr>
            <w:rStyle w:val="Hyperlink"/>
            <w:rFonts w:asciiTheme="minorHAnsi" w:hAnsiTheme="minorHAnsi" w:cstheme="minorHAnsi"/>
          </w:rPr>
          <w:t>refused</w:t>
        </w:r>
      </w:hyperlink>
      <w:r w:rsidR="00826318">
        <w:rPr>
          <w:rFonts w:asciiTheme="minorHAnsi" w:hAnsiTheme="minorHAnsi" w:cstheme="minorHAnsi"/>
        </w:rPr>
        <w:t xml:space="preserve"> to </w:t>
      </w:r>
      <w:r w:rsidRPr="008B6BAE">
        <w:rPr>
          <w:rFonts w:asciiTheme="minorHAnsi" w:hAnsiTheme="minorHAnsi" w:cstheme="minorHAnsi"/>
        </w:rPr>
        <w:t xml:space="preserve">remove </w:t>
      </w:r>
      <w:r w:rsidR="00826318">
        <w:rPr>
          <w:rFonts w:asciiTheme="minorHAnsi" w:hAnsiTheme="minorHAnsi" w:cstheme="minorHAnsi"/>
        </w:rPr>
        <w:t xml:space="preserve">his </w:t>
      </w:r>
      <w:r w:rsidRPr="008B6BAE">
        <w:rPr>
          <w:rFonts w:asciiTheme="minorHAnsi" w:hAnsiTheme="minorHAnsi" w:cstheme="minorHAnsi"/>
        </w:rPr>
        <w:t xml:space="preserve">bit about only demanding a synopsis. </w:t>
      </w:r>
      <w:r w:rsidR="009D1D47">
        <w:rPr>
          <w:rFonts w:asciiTheme="minorHAnsi" w:hAnsiTheme="minorHAnsi" w:cstheme="minorHAnsi"/>
        </w:rPr>
        <w:t xml:space="preserve">He </w:t>
      </w:r>
      <w:r w:rsidR="009D1D47" w:rsidRPr="008B6BAE">
        <w:rPr>
          <w:rFonts w:asciiTheme="minorHAnsi" w:hAnsiTheme="minorHAnsi" w:cstheme="minorHAnsi"/>
        </w:rPr>
        <w:t xml:space="preserve">gave a helping hand </w:t>
      </w:r>
      <w:r w:rsidR="009D1D47">
        <w:rPr>
          <w:rFonts w:asciiTheme="minorHAnsi" w:hAnsiTheme="minorHAnsi" w:cstheme="minorHAnsi"/>
        </w:rPr>
        <w:t xml:space="preserve">to </w:t>
      </w:r>
      <w:r w:rsidR="009D1D47" w:rsidRPr="008B6BAE">
        <w:rPr>
          <w:rFonts w:asciiTheme="minorHAnsi" w:hAnsiTheme="minorHAnsi" w:cstheme="minorHAnsi"/>
        </w:rPr>
        <w:t>the drug industry</w:t>
      </w:r>
      <w:r w:rsidR="009D1D47">
        <w:rPr>
          <w:rFonts w:asciiTheme="minorHAnsi" w:hAnsiTheme="minorHAnsi" w:cstheme="minorHAnsi"/>
        </w:rPr>
        <w:t xml:space="preserve">, which is an enormous source of income for his </w:t>
      </w:r>
      <w:r w:rsidRPr="008B6BAE">
        <w:rPr>
          <w:rFonts w:asciiTheme="minorHAnsi" w:hAnsiTheme="minorHAnsi" w:cstheme="minorHAnsi"/>
        </w:rPr>
        <w:t>journal</w:t>
      </w:r>
      <w:r w:rsidR="009D1D47">
        <w:rPr>
          <w:rFonts w:asciiTheme="minorHAnsi" w:hAnsiTheme="minorHAnsi" w:cstheme="minorHAnsi"/>
        </w:rPr>
        <w:t>.</w:t>
      </w:r>
      <w:r w:rsidRPr="008B6BAE">
        <w:rPr>
          <w:rFonts w:asciiTheme="minorHAnsi" w:hAnsiTheme="minorHAnsi" w:cstheme="minorHAnsi"/>
        </w:rPr>
        <w:t xml:space="preserve"> When we tried to find out how much </w:t>
      </w:r>
      <w:r w:rsidR="009D1D47">
        <w:rPr>
          <w:rFonts w:asciiTheme="minorHAnsi" w:hAnsiTheme="minorHAnsi" w:cstheme="minorHAnsi"/>
        </w:rPr>
        <w:t xml:space="preserve">this is, </w:t>
      </w:r>
      <w:r w:rsidRPr="008B6BAE">
        <w:rPr>
          <w:rFonts w:asciiTheme="minorHAnsi" w:hAnsiTheme="minorHAnsi" w:cstheme="minorHAnsi"/>
          <w:i/>
          <w:iCs/>
        </w:rPr>
        <w:t>NEJM</w:t>
      </w:r>
      <w:r w:rsidRPr="008B6BAE">
        <w:rPr>
          <w:rFonts w:asciiTheme="minorHAnsi" w:hAnsiTheme="minorHAnsi" w:cstheme="minorHAnsi"/>
        </w:rPr>
        <w:t xml:space="preserve"> refused to give us the data, even when </w:t>
      </w:r>
      <w:hyperlink r:id="rId26" w:history="1">
        <w:r w:rsidRPr="008B6BAE">
          <w:rPr>
            <w:rStyle w:val="Hyperlink"/>
            <w:rFonts w:asciiTheme="minorHAnsi" w:hAnsiTheme="minorHAnsi" w:cstheme="minorHAnsi"/>
          </w:rPr>
          <w:t>we modified our request</w:t>
        </w:r>
      </w:hyperlink>
      <w:r w:rsidRPr="008B6BAE">
        <w:rPr>
          <w:rFonts w:asciiTheme="minorHAnsi" w:hAnsiTheme="minorHAnsi" w:cstheme="minorHAnsi"/>
        </w:rPr>
        <w:t xml:space="preserve"> and only asked for a percentage of the total income. But the journal’s owner, Massachusetts Medical Society, listed </w:t>
      </w:r>
      <w:hyperlink r:id="rId27" w:history="1">
        <w:r w:rsidRPr="008B6BAE">
          <w:rPr>
            <w:rStyle w:val="Hyperlink"/>
            <w:rFonts w:asciiTheme="minorHAnsi" w:hAnsiTheme="minorHAnsi" w:cstheme="minorHAnsi"/>
          </w:rPr>
          <w:t>$88 million</w:t>
        </w:r>
      </w:hyperlink>
      <w:r w:rsidRPr="008B6BAE">
        <w:rPr>
          <w:rFonts w:asciiTheme="minorHAnsi" w:hAnsiTheme="minorHAnsi" w:cstheme="minorHAnsi"/>
        </w:rPr>
        <w:t xml:space="preserve"> in total publishing revenue for the year ending 31 May 2005</w:t>
      </w:r>
      <w:r w:rsidR="009D1D47">
        <w:rPr>
          <w:rFonts w:asciiTheme="minorHAnsi" w:hAnsiTheme="minorHAnsi" w:cstheme="minorHAnsi"/>
        </w:rPr>
        <w:t>, an astronomical sum.</w:t>
      </w:r>
    </w:p>
    <w:p w14:paraId="7E55A6ED" w14:textId="025FBE14" w:rsidR="008B6BAE" w:rsidRPr="008B6BAE" w:rsidRDefault="009D1D47" w:rsidP="008B6BAE">
      <w:pPr>
        <w:spacing w:before="100" w:beforeAutospacing="1" w:after="100" w:afterAutospacing="1"/>
        <w:rPr>
          <w:rFonts w:asciiTheme="minorHAnsi" w:hAnsiTheme="minorHAnsi" w:cstheme="minorHAnsi"/>
        </w:rPr>
      </w:pPr>
      <w:r>
        <w:rPr>
          <w:rFonts w:asciiTheme="minorHAnsi" w:hAnsiTheme="minorHAnsi" w:cstheme="minorHAnsi"/>
        </w:rPr>
        <w:t xml:space="preserve">It </w:t>
      </w:r>
      <w:r w:rsidR="00F151DF">
        <w:rPr>
          <w:rFonts w:asciiTheme="minorHAnsi" w:hAnsiTheme="minorHAnsi" w:cstheme="minorHAnsi"/>
        </w:rPr>
        <w:t>is not</w:t>
      </w:r>
      <w:r>
        <w:rPr>
          <w:rFonts w:asciiTheme="minorHAnsi" w:hAnsiTheme="minorHAnsi" w:cstheme="minorHAnsi"/>
        </w:rPr>
        <w:t xml:space="preserve"> surpris</w:t>
      </w:r>
      <w:r w:rsidR="00F151DF">
        <w:rPr>
          <w:rFonts w:asciiTheme="minorHAnsi" w:hAnsiTheme="minorHAnsi" w:cstheme="minorHAnsi"/>
        </w:rPr>
        <w:t xml:space="preserve">ing </w:t>
      </w:r>
      <w:r>
        <w:rPr>
          <w:rFonts w:asciiTheme="minorHAnsi" w:hAnsiTheme="minorHAnsi" w:cstheme="minorHAnsi"/>
        </w:rPr>
        <w:t>that t</w:t>
      </w:r>
      <w:r w:rsidR="008B6BAE" w:rsidRPr="008B6BAE">
        <w:rPr>
          <w:rFonts w:asciiTheme="minorHAnsi" w:hAnsiTheme="minorHAnsi" w:cstheme="minorHAnsi"/>
        </w:rPr>
        <w:t>h</w:t>
      </w:r>
      <w:r w:rsidR="00F151DF">
        <w:rPr>
          <w:rFonts w:asciiTheme="minorHAnsi" w:hAnsiTheme="minorHAnsi" w:cstheme="minorHAnsi"/>
        </w:rPr>
        <w:t xml:space="preserve">is </w:t>
      </w:r>
      <w:r w:rsidR="008B6BAE" w:rsidRPr="008B6BAE">
        <w:rPr>
          <w:rFonts w:asciiTheme="minorHAnsi" w:hAnsiTheme="minorHAnsi" w:cstheme="minorHAnsi"/>
        </w:rPr>
        <w:t>journal</w:t>
      </w:r>
      <w:r w:rsidR="00CA28EE">
        <w:rPr>
          <w:rFonts w:asciiTheme="minorHAnsi" w:hAnsiTheme="minorHAnsi" w:cstheme="minorHAnsi"/>
        </w:rPr>
        <w:t xml:space="preserve">, which </w:t>
      </w:r>
      <w:r w:rsidR="00D30AE3">
        <w:rPr>
          <w:rFonts w:asciiTheme="minorHAnsi" w:hAnsiTheme="minorHAnsi" w:cstheme="minorHAnsi"/>
        </w:rPr>
        <w:t xml:space="preserve">many </w:t>
      </w:r>
      <w:r w:rsidR="00CA28EE">
        <w:rPr>
          <w:rFonts w:asciiTheme="minorHAnsi" w:hAnsiTheme="minorHAnsi" w:cstheme="minorHAnsi"/>
        </w:rPr>
        <w:t xml:space="preserve">– but certainly not me - </w:t>
      </w:r>
      <w:r w:rsidR="00D30AE3">
        <w:rPr>
          <w:rFonts w:asciiTheme="minorHAnsi" w:hAnsiTheme="minorHAnsi" w:cstheme="minorHAnsi"/>
        </w:rPr>
        <w:t>regard as the most prestigious medical journal in the world</w:t>
      </w:r>
      <w:r w:rsidR="008B6BAE" w:rsidRPr="008B6BAE">
        <w:rPr>
          <w:rFonts w:asciiTheme="minorHAnsi" w:hAnsiTheme="minorHAnsi" w:cstheme="minorHAnsi"/>
        </w:rPr>
        <w:t xml:space="preserve"> is colloquially known under this name:</w:t>
      </w:r>
    </w:p>
    <w:p w14:paraId="1E77FA6B" w14:textId="239723F4" w:rsidR="008B6BAE" w:rsidRDefault="00AB72B8" w:rsidP="009D1D47">
      <w:pPr>
        <w:spacing w:before="100" w:beforeAutospacing="1" w:after="100" w:afterAutospacing="1"/>
        <w:jc w:val="center"/>
        <w:rPr>
          <w:rFonts w:asciiTheme="minorHAnsi" w:hAnsiTheme="minorHAnsi" w:cstheme="minorHAnsi"/>
        </w:rPr>
      </w:pPr>
      <w:r>
        <w:rPr>
          <w:noProof/>
        </w:rPr>
        <w:drawing>
          <wp:inline distT="0" distB="0" distL="0" distR="0" wp14:anchorId="3E237CB1" wp14:editId="727372A8">
            <wp:extent cx="4348757" cy="67997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8"/>
                    <a:stretch>
                      <a:fillRect/>
                    </a:stretch>
                  </pic:blipFill>
                  <pic:spPr>
                    <a:xfrm>
                      <a:off x="0" y="0"/>
                      <a:ext cx="4454901" cy="696570"/>
                    </a:xfrm>
                    <a:prstGeom prst="rect">
                      <a:avLst/>
                    </a:prstGeom>
                  </pic:spPr>
                </pic:pic>
              </a:graphicData>
            </a:graphic>
          </wp:inline>
        </w:drawing>
      </w:r>
    </w:p>
    <w:p w14:paraId="1C4F8360" w14:textId="4BB80259" w:rsidR="008F5857" w:rsidRPr="008F5857" w:rsidRDefault="008F5857" w:rsidP="009D1D47">
      <w:pPr>
        <w:spacing w:before="100" w:beforeAutospacing="1" w:after="100" w:afterAutospacing="1"/>
        <w:rPr>
          <w:rFonts w:asciiTheme="minorHAnsi" w:hAnsiTheme="minorHAnsi" w:cstheme="minorHAnsi"/>
          <w:b/>
          <w:bCs/>
        </w:rPr>
      </w:pPr>
      <w:r w:rsidRPr="008F5857">
        <w:rPr>
          <w:rFonts w:asciiTheme="minorHAnsi" w:hAnsiTheme="minorHAnsi" w:cstheme="minorHAnsi"/>
          <w:b/>
          <w:bCs/>
        </w:rPr>
        <w:t>Conclusion</w:t>
      </w:r>
    </w:p>
    <w:p w14:paraId="702318F9" w14:textId="316FB8F7" w:rsidR="009D1D47" w:rsidRDefault="00E6648F" w:rsidP="009D1D47">
      <w:pPr>
        <w:spacing w:before="100" w:beforeAutospacing="1" w:after="100" w:afterAutospacing="1"/>
        <w:rPr>
          <w:rFonts w:asciiTheme="minorHAnsi" w:hAnsiTheme="minorHAnsi" w:cstheme="minorHAnsi"/>
        </w:rPr>
      </w:pPr>
      <w:r>
        <w:rPr>
          <w:rFonts w:asciiTheme="minorHAnsi" w:hAnsiTheme="minorHAnsi" w:cstheme="minorHAnsi"/>
        </w:rPr>
        <w:t xml:space="preserve">We need to find new publishing models and publishing on websites seems to be one of the best options we currently have. </w:t>
      </w:r>
      <w:r w:rsidR="008F5857">
        <w:rPr>
          <w:rFonts w:asciiTheme="minorHAnsi" w:hAnsiTheme="minorHAnsi" w:cstheme="minorHAnsi"/>
        </w:rPr>
        <w:t xml:space="preserve">It’s easy and quick. My deputy director, PhD Maryanne Demasi, and I have published </w:t>
      </w:r>
      <w:hyperlink r:id="rId29" w:history="1">
        <w:r w:rsidR="008F5857" w:rsidRPr="008F5857">
          <w:rPr>
            <w:rStyle w:val="Hyperlink"/>
            <w:rFonts w:asciiTheme="minorHAnsi" w:hAnsiTheme="minorHAnsi" w:cstheme="minorHAnsi"/>
          </w:rPr>
          <w:t>over 100 articles</w:t>
        </w:r>
      </w:hyperlink>
      <w:r w:rsidR="008F5857">
        <w:rPr>
          <w:rFonts w:asciiTheme="minorHAnsi" w:hAnsiTheme="minorHAnsi" w:cstheme="minorHAnsi"/>
        </w:rPr>
        <w:t xml:space="preserve"> on websites in 2023 alone. </w:t>
      </w:r>
    </w:p>
    <w:sectPr w:rsidR="009D1D47">
      <w:footerReference w:type="default" r:id="rId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F4E8" w14:textId="77777777" w:rsidR="00A00F15" w:rsidRDefault="00A00F15" w:rsidP="00C3499D">
      <w:r>
        <w:separator/>
      </w:r>
    </w:p>
  </w:endnote>
  <w:endnote w:type="continuationSeparator" w:id="0">
    <w:p w14:paraId="193C4C9D" w14:textId="77777777" w:rsidR="00A00F15" w:rsidRDefault="00A00F15" w:rsidP="00C3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FEDCB?MetaHeadlineOT-Light">
    <w:altName w:val="Cambria"/>
    <w:panose1 w:val="00000000000000000000"/>
    <w:charset w:val="00"/>
    <w:family w:val="roman"/>
    <w:notTrueType/>
    <w:pitch w:val="default"/>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771"/>
      <w:docPartObj>
        <w:docPartGallery w:val="Page Numbers (Bottom of Page)"/>
        <w:docPartUnique/>
      </w:docPartObj>
    </w:sdtPr>
    <w:sdtContent>
      <w:p w14:paraId="491775A0" w14:textId="70BB81DD" w:rsidR="00466374" w:rsidRDefault="00466374">
        <w:pPr>
          <w:pStyle w:val="Footer"/>
          <w:jc w:val="center"/>
        </w:pPr>
        <w:r>
          <w:fldChar w:fldCharType="begin"/>
        </w:r>
        <w:r>
          <w:instrText>PAGE   \* MERGEFORMAT</w:instrText>
        </w:r>
        <w:r>
          <w:fldChar w:fldCharType="separate"/>
        </w:r>
        <w:r>
          <w:rPr>
            <w:lang w:val="da-DK"/>
          </w:rPr>
          <w:t>2</w:t>
        </w:r>
        <w:r>
          <w:fldChar w:fldCharType="end"/>
        </w:r>
      </w:p>
    </w:sdtContent>
  </w:sdt>
  <w:p w14:paraId="7327689D" w14:textId="77777777" w:rsidR="00466374" w:rsidRDefault="0046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67DC" w14:textId="77777777" w:rsidR="00A00F15" w:rsidRDefault="00A00F15" w:rsidP="00C3499D">
      <w:r>
        <w:separator/>
      </w:r>
    </w:p>
  </w:footnote>
  <w:footnote w:type="continuationSeparator" w:id="0">
    <w:p w14:paraId="01EE4CBE" w14:textId="77777777" w:rsidR="00A00F15" w:rsidRDefault="00A00F15" w:rsidP="00C3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11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FF"/>
    <w:rsid w:val="000075E1"/>
    <w:rsid w:val="0002361C"/>
    <w:rsid w:val="00023DB5"/>
    <w:rsid w:val="000306D2"/>
    <w:rsid w:val="00031379"/>
    <w:rsid w:val="00073932"/>
    <w:rsid w:val="000A6F2E"/>
    <w:rsid w:val="000E3614"/>
    <w:rsid w:val="000E63EB"/>
    <w:rsid w:val="000F0BCD"/>
    <w:rsid w:val="0011129C"/>
    <w:rsid w:val="00164360"/>
    <w:rsid w:val="001920D2"/>
    <w:rsid w:val="001E594B"/>
    <w:rsid w:val="001F1B6C"/>
    <w:rsid w:val="002320EC"/>
    <w:rsid w:val="00241A6F"/>
    <w:rsid w:val="00250F07"/>
    <w:rsid w:val="00261CE2"/>
    <w:rsid w:val="002B3967"/>
    <w:rsid w:val="003430D2"/>
    <w:rsid w:val="003B6DCE"/>
    <w:rsid w:val="00466374"/>
    <w:rsid w:val="004D5552"/>
    <w:rsid w:val="005B54F8"/>
    <w:rsid w:val="0064747E"/>
    <w:rsid w:val="00651BE1"/>
    <w:rsid w:val="00656643"/>
    <w:rsid w:val="006572A7"/>
    <w:rsid w:val="006A4FB2"/>
    <w:rsid w:val="006A5F2F"/>
    <w:rsid w:val="006D1B9B"/>
    <w:rsid w:val="0071590D"/>
    <w:rsid w:val="00730B8C"/>
    <w:rsid w:val="0080163A"/>
    <w:rsid w:val="00826318"/>
    <w:rsid w:val="008525EE"/>
    <w:rsid w:val="00867A79"/>
    <w:rsid w:val="008800A2"/>
    <w:rsid w:val="00895DFC"/>
    <w:rsid w:val="008B2213"/>
    <w:rsid w:val="008B6BAE"/>
    <w:rsid w:val="008F03A5"/>
    <w:rsid w:val="008F5857"/>
    <w:rsid w:val="00907D87"/>
    <w:rsid w:val="009200FB"/>
    <w:rsid w:val="00941D41"/>
    <w:rsid w:val="009477C3"/>
    <w:rsid w:val="009634A2"/>
    <w:rsid w:val="00973396"/>
    <w:rsid w:val="00975651"/>
    <w:rsid w:val="009816B1"/>
    <w:rsid w:val="009A0C87"/>
    <w:rsid w:val="009D1D47"/>
    <w:rsid w:val="009D77D9"/>
    <w:rsid w:val="00A00F15"/>
    <w:rsid w:val="00A0563A"/>
    <w:rsid w:val="00A11E60"/>
    <w:rsid w:val="00A250B6"/>
    <w:rsid w:val="00A35714"/>
    <w:rsid w:val="00A45AF2"/>
    <w:rsid w:val="00A523E2"/>
    <w:rsid w:val="00A645F2"/>
    <w:rsid w:val="00A74172"/>
    <w:rsid w:val="00AA2664"/>
    <w:rsid w:val="00AB3B47"/>
    <w:rsid w:val="00AB72B8"/>
    <w:rsid w:val="00AD2007"/>
    <w:rsid w:val="00B04C4A"/>
    <w:rsid w:val="00B1011A"/>
    <w:rsid w:val="00B531B6"/>
    <w:rsid w:val="00BA37C9"/>
    <w:rsid w:val="00BF2191"/>
    <w:rsid w:val="00C024D7"/>
    <w:rsid w:val="00C02D77"/>
    <w:rsid w:val="00C02DBA"/>
    <w:rsid w:val="00C247FF"/>
    <w:rsid w:val="00C3499D"/>
    <w:rsid w:val="00C436A6"/>
    <w:rsid w:val="00C51B0F"/>
    <w:rsid w:val="00C778E4"/>
    <w:rsid w:val="00C77E23"/>
    <w:rsid w:val="00CA28EE"/>
    <w:rsid w:val="00CB0732"/>
    <w:rsid w:val="00D12094"/>
    <w:rsid w:val="00D30AE3"/>
    <w:rsid w:val="00D450B1"/>
    <w:rsid w:val="00D70ED3"/>
    <w:rsid w:val="00D8467E"/>
    <w:rsid w:val="00DC7CFF"/>
    <w:rsid w:val="00E32DF1"/>
    <w:rsid w:val="00E43558"/>
    <w:rsid w:val="00E46FF6"/>
    <w:rsid w:val="00E52336"/>
    <w:rsid w:val="00E6648F"/>
    <w:rsid w:val="00E805BB"/>
    <w:rsid w:val="00E93289"/>
    <w:rsid w:val="00EA61C5"/>
    <w:rsid w:val="00EE24AF"/>
    <w:rsid w:val="00EF5DA1"/>
    <w:rsid w:val="00F15104"/>
    <w:rsid w:val="00F151DF"/>
    <w:rsid w:val="00F2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DDF7"/>
  <w15:chartTrackingRefBased/>
  <w15:docId w15:val="{02CFF430-CF75-4BE5-AAC9-DC4D8F5B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6F"/>
    <w:rPr>
      <w:rFonts w:ascii="Calibri" w:eastAsia="Calibri" w:hAnsi="Calibri" w:cs="Calibri"/>
      <w:lang w:eastAsia="en-GB"/>
    </w:rPr>
  </w:style>
  <w:style w:type="paragraph" w:styleId="Heading1">
    <w:name w:val="heading 1"/>
    <w:basedOn w:val="Normal"/>
    <w:next w:val="Normal"/>
    <w:link w:val="Heading1Char"/>
    <w:uiPriority w:val="9"/>
    <w:qFormat/>
    <w:rsid w:val="009A0C87"/>
    <w:pPr>
      <w:keepNext/>
      <w:keepLines/>
      <w:spacing w:before="240"/>
      <w:outlineLvl w:val="0"/>
    </w:pPr>
    <w:rPr>
      <w:rFonts w:asciiTheme="minorHAnsi" w:eastAsiaTheme="majorEastAsia" w:hAnsiTheme="minorHAnsi" w:cstheme="majorBidi"/>
      <w:color w:val="000000" w:themeColor="text1"/>
      <w:sz w:val="32"/>
      <w:szCs w:val="32"/>
      <w:lang w:eastAsia="en-US"/>
    </w:rPr>
  </w:style>
  <w:style w:type="paragraph" w:styleId="Heading2">
    <w:name w:val="heading 2"/>
    <w:basedOn w:val="Normal"/>
    <w:next w:val="Normal"/>
    <w:link w:val="Heading2Char"/>
    <w:uiPriority w:val="9"/>
    <w:unhideWhenUsed/>
    <w:qFormat/>
    <w:rsid w:val="009A0C87"/>
    <w:pPr>
      <w:keepNext/>
      <w:keepLines/>
      <w:spacing w:before="40"/>
      <w:outlineLvl w:val="1"/>
    </w:pPr>
    <w:rPr>
      <w:rFonts w:asciiTheme="minorHAnsi" w:eastAsiaTheme="majorEastAsia" w:hAnsiTheme="minorHAnsi" w:cstheme="majorBidi"/>
      <w:sz w:val="26"/>
      <w:szCs w:val="26"/>
      <w:lang w:eastAsia="en-US"/>
    </w:rPr>
  </w:style>
  <w:style w:type="paragraph" w:styleId="Heading3">
    <w:name w:val="heading 3"/>
    <w:basedOn w:val="Normal"/>
    <w:next w:val="Normal"/>
    <w:link w:val="Heading3Char"/>
    <w:uiPriority w:val="9"/>
    <w:unhideWhenUsed/>
    <w:qFormat/>
    <w:rsid w:val="008B2213"/>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unhideWhenUsed/>
    <w:qFormat/>
    <w:rsid w:val="008B2213"/>
    <w:pPr>
      <w:keepNext/>
      <w:keepLines/>
      <w:spacing w:before="40"/>
      <w:outlineLvl w:val="3"/>
    </w:pPr>
    <w:rPr>
      <w:rFonts w:asciiTheme="majorHAnsi" w:eastAsiaTheme="majorEastAsia" w:hAnsiTheme="majorHAnsi" w:cstheme="majorBidi"/>
      <w:i/>
      <w:iCs/>
      <w:color w:val="2F5496" w:themeColor="accent1" w:themeShade="BF"/>
      <w:sz w:val="24"/>
      <w:lang w:eastAsia="en-US"/>
    </w:rPr>
  </w:style>
  <w:style w:type="paragraph" w:styleId="Heading5">
    <w:name w:val="heading 5"/>
    <w:basedOn w:val="Normal"/>
    <w:next w:val="Normal"/>
    <w:link w:val="Heading5Char"/>
    <w:uiPriority w:val="9"/>
    <w:unhideWhenUsed/>
    <w:qFormat/>
    <w:rsid w:val="008B2213"/>
    <w:pPr>
      <w:keepNext/>
      <w:keepLines/>
      <w:spacing w:before="40"/>
      <w:outlineLvl w:val="4"/>
    </w:pPr>
    <w:rPr>
      <w:rFonts w:asciiTheme="majorHAnsi" w:eastAsiaTheme="majorEastAsia" w:hAnsiTheme="majorHAnsi" w:cstheme="majorBidi"/>
      <w:color w:val="2F5496" w:themeColor="accent1" w:themeShade="B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213"/>
  </w:style>
  <w:style w:type="character" w:customStyle="1" w:styleId="Heading1Char">
    <w:name w:val="Heading 1 Char"/>
    <w:basedOn w:val="DefaultParagraphFont"/>
    <w:link w:val="Heading1"/>
    <w:uiPriority w:val="9"/>
    <w:rsid w:val="009A0C87"/>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9A0C87"/>
    <w:rPr>
      <w:rFonts w:eastAsiaTheme="majorEastAsia" w:cstheme="majorBidi"/>
      <w:sz w:val="26"/>
      <w:szCs w:val="26"/>
    </w:rPr>
  </w:style>
  <w:style w:type="character" w:customStyle="1" w:styleId="Heading3Char">
    <w:name w:val="Heading 3 Char"/>
    <w:basedOn w:val="DefaultParagraphFont"/>
    <w:link w:val="Heading3"/>
    <w:uiPriority w:val="9"/>
    <w:rsid w:val="008B22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B22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B221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3499D"/>
    <w:pPr>
      <w:tabs>
        <w:tab w:val="center" w:pos="4819"/>
        <w:tab w:val="right" w:pos="9638"/>
      </w:tabs>
    </w:pPr>
  </w:style>
  <w:style w:type="character" w:customStyle="1" w:styleId="HeaderChar">
    <w:name w:val="Header Char"/>
    <w:basedOn w:val="DefaultParagraphFont"/>
    <w:link w:val="Header"/>
    <w:uiPriority w:val="99"/>
    <w:rsid w:val="00C3499D"/>
    <w:rPr>
      <w:rFonts w:ascii="Calibri" w:eastAsia="Calibri" w:hAnsi="Calibri" w:cs="Calibri"/>
      <w:lang w:eastAsia="en-GB"/>
    </w:rPr>
  </w:style>
  <w:style w:type="paragraph" w:styleId="Footer">
    <w:name w:val="footer"/>
    <w:basedOn w:val="Normal"/>
    <w:link w:val="FooterChar"/>
    <w:uiPriority w:val="99"/>
    <w:unhideWhenUsed/>
    <w:rsid w:val="00C3499D"/>
    <w:pPr>
      <w:tabs>
        <w:tab w:val="center" w:pos="4819"/>
        <w:tab w:val="right" w:pos="9638"/>
      </w:tabs>
    </w:pPr>
  </w:style>
  <w:style w:type="character" w:customStyle="1" w:styleId="FooterChar">
    <w:name w:val="Footer Char"/>
    <w:basedOn w:val="DefaultParagraphFont"/>
    <w:link w:val="Footer"/>
    <w:uiPriority w:val="99"/>
    <w:rsid w:val="00C3499D"/>
    <w:rPr>
      <w:rFonts w:ascii="Calibri" w:eastAsia="Calibri" w:hAnsi="Calibri" w:cs="Calibri"/>
      <w:lang w:eastAsia="en-GB"/>
    </w:rPr>
  </w:style>
  <w:style w:type="character" w:styleId="Hyperlink">
    <w:name w:val="Hyperlink"/>
    <w:basedOn w:val="DefaultParagraphFont"/>
    <w:uiPriority w:val="99"/>
    <w:unhideWhenUsed/>
    <w:rsid w:val="00AA2664"/>
    <w:rPr>
      <w:color w:val="0563C1" w:themeColor="hyperlink"/>
      <w:u w:val="single"/>
    </w:rPr>
  </w:style>
  <w:style w:type="character" w:customStyle="1" w:styleId="aufname">
    <w:name w:val="au_fname"/>
    <w:rsid w:val="00AA2664"/>
    <w:rPr>
      <w:rFonts w:ascii="Times New Roman" w:hAnsi="Times New Roman"/>
      <w:sz w:val="24"/>
      <w:bdr w:val="none" w:sz="0" w:space="0" w:color="auto"/>
      <w:shd w:val="clear" w:color="auto" w:fill="FF9900"/>
    </w:rPr>
  </w:style>
  <w:style w:type="character" w:customStyle="1" w:styleId="aurole">
    <w:name w:val="au_role"/>
    <w:rsid w:val="00AA2664"/>
    <w:rPr>
      <w:rFonts w:ascii="Times New Roman" w:hAnsi="Times New Roman"/>
      <w:sz w:val="24"/>
      <w:bdr w:val="none" w:sz="0" w:space="0" w:color="auto"/>
      <w:shd w:val="clear" w:color="auto" w:fill="808000"/>
    </w:rPr>
  </w:style>
  <w:style w:type="character" w:customStyle="1" w:styleId="ausurname">
    <w:name w:val="au_surname"/>
    <w:rsid w:val="00AA2664"/>
    <w:rPr>
      <w:rFonts w:ascii="Times New Roman" w:hAnsi="Times New Roman"/>
      <w:sz w:val="24"/>
      <w:bdr w:val="none" w:sz="0" w:space="0" w:color="auto"/>
      <w:shd w:val="clear" w:color="auto" w:fill="CCFF99"/>
    </w:rPr>
  </w:style>
  <w:style w:type="character" w:customStyle="1" w:styleId="bibarticle">
    <w:name w:val="bib_article"/>
    <w:rsid w:val="00AA2664"/>
    <w:rPr>
      <w:rFonts w:ascii="Times New Roman" w:hAnsi="Times New Roman"/>
      <w:sz w:val="24"/>
      <w:bdr w:val="none" w:sz="0" w:space="0" w:color="auto"/>
      <w:shd w:val="clear" w:color="auto" w:fill="CCFFFF"/>
    </w:rPr>
  </w:style>
  <w:style w:type="character" w:customStyle="1" w:styleId="bibdoi">
    <w:name w:val="bib_doi"/>
    <w:rsid w:val="00AA2664"/>
    <w:rPr>
      <w:rFonts w:ascii="Times New Roman" w:hAnsi="Times New Roman"/>
      <w:sz w:val="24"/>
      <w:bdr w:val="none" w:sz="0" w:space="0" w:color="auto"/>
      <w:shd w:val="clear" w:color="auto" w:fill="CCFFCC"/>
    </w:rPr>
  </w:style>
  <w:style w:type="character" w:customStyle="1" w:styleId="bibetal">
    <w:name w:val="bib_etal"/>
    <w:rsid w:val="00AA2664"/>
    <w:rPr>
      <w:rFonts w:ascii="Times New Roman" w:hAnsi="Times New Roman"/>
      <w:sz w:val="24"/>
      <w:bdr w:val="none" w:sz="0" w:space="0" w:color="auto"/>
      <w:shd w:val="clear" w:color="auto" w:fill="CCFF99"/>
    </w:rPr>
  </w:style>
  <w:style w:type="character" w:customStyle="1" w:styleId="bibfname">
    <w:name w:val="bib_fname"/>
    <w:rsid w:val="00AA2664"/>
    <w:rPr>
      <w:rFonts w:ascii="Times New Roman" w:hAnsi="Times New Roman"/>
      <w:sz w:val="24"/>
      <w:bdr w:val="none" w:sz="0" w:space="0" w:color="auto"/>
      <w:shd w:val="clear" w:color="auto" w:fill="FF9900"/>
    </w:rPr>
  </w:style>
  <w:style w:type="character" w:customStyle="1" w:styleId="bibfpage">
    <w:name w:val="bib_fpage"/>
    <w:rsid w:val="00AA2664"/>
    <w:rPr>
      <w:rFonts w:ascii="Times New Roman" w:hAnsi="Times New Roman"/>
      <w:sz w:val="24"/>
      <w:bdr w:val="none" w:sz="0" w:space="0" w:color="auto"/>
      <w:shd w:val="clear" w:color="auto" w:fill="E6E6E6"/>
    </w:rPr>
  </w:style>
  <w:style w:type="character" w:customStyle="1" w:styleId="bibjournal">
    <w:name w:val="bib_journal"/>
    <w:rsid w:val="00AA2664"/>
    <w:rPr>
      <w:rFonts w:ascii="Times New Roman" w:hAnsi="Times New Roman"/>
      <w:sz w:val="24"/>
      <w:bdr w:val="none" w:sz="0" w:space="0" w:color="auto"/>
      <w:shd w:val="clear" w:color="auto" w:fill="F9DECF"/>
    </w:rPr>
  </w:style>
  <w:style w:type="character" w:customStyle="1" w:styleId="biblpage">
    <w:name w:val="bib_lpage"/>
    <w:rsid w:val="00AA2664"/>
    <w:rPr>
      <w:rFonts w:ascii="Times New Roman" w:hAnsi="Times New Roman"/>
      <w:sz w:val="24"/>
      <w:bdr w:val="none" w:sz="0" w:space="0" w:color="auto"/>
      <w:shd w:val="clear" w:color="auto" w:fill="D9D9D9"/>
    </w:rPr>
  </w:style>
  <w:style w:type="character" w:customStyle="1" w:styleId="bibnumber">
    <w:name w:val="bib_number"/>
    <w:rsid w:val="00AA2664"/>
    <w:rPr>
      <w:rFonts w:ascii="Times New Roman" w:hAnsi="Times New Roman"/>
      <w:sz w:val="24"/>
      <w:bdr w:val="none" w:sz="0" w:space="0" w:color="auto"/>
      <w:shd w:val="clear" w:color="auto" w:fill="CCCCFF"/>
    </w:rPr>
  </w:style>
  <w:style w:type="character" w:customStyle="1" w:styleId="biborganization">
    <w:name w:val="bib_organization"/>
    <w:rsid w:val="00AA2664"/>
    <w:rPr>
      <w:rFonts w:ascii="Times New Roman" w:hAnsi="Times New Roman"/>
      <w:sz w:val="24"/>
      <w:bdr w:val="none" w:sz="0" w:space="0" w:color="auto"/>
      <w:shd w:val="clear" w:color="auto" w:fill="FFFF99"/>
    </w:rPr>
  </w:style>
  <w:style w:type="character" w:customStyle="1" w:styleId="bibsurname">
    <w:name w:val="bib_surname"/>
    <w:rsid w:val="00AA2664"/>
    <w:rPr>
      <w:rFonts w:ascii="Times New Roman" w:hAnsi="Times New Roman"/>
      <w:sz w:val="24"/>
      <w:bdr w:val="none" w:sz="0" w:space="0" w:color="auto"/>
      <w:shd w:val="clear" w:color="auto" w:fill="CCFF99"/>
    </w:rPr>
  </w:style>
  <w:style w:type="character" w:customStyle="1" w:styleId="bibvolume">
    <w:name w:val="bib_volume"/>
    <w:rsid w:val="00AA2664"/>
    <w:rPr>
      <w:rFonts w:ascii="Times New Roman" w:hAnsi="Times New Roman"/>
      <w:sz w:val="24"/>
      <w:bdr w:val="none" w:sz="0" w:space="0" w:color="auto"/>
      <w:shd w:val="clear" w:color="auto" w:fill="CCECFF"/>
    </w:rPr>
  </w:style>
  <w:style w:type="character" w:customStyle="1" w:styleId="bibyear">
    <w:name w:val="bib_year"/>
    <w:rsid w:val="00AA2664"/>
    <w:rPr>
      <w:rFonts w:ascii="Times New Roman" w:hAnsi="Times New Roman"/>
      <w:sz w:val="24"/>
      <w:bdr w:val="none" w:sz="0" w:space="0" w:color="auto"/>
      <w:shd w:val="clear" w:color="auto" w:fill="FFCCFF"/>
    </w:rPr>
  </w:style>
  <w:style w:type="character" w:customStyle="1" w:styleId="citebib">
    <w:name w:val="cite_bib"/>
    <w:rsid w:val="00AA2664"/>
    <w:rPr>
      <w:rFonts w:ascii="Times New Roman" w:hAnsi="Times New Roman"/>
      <w:sz w:val="24"/>
      <w:bdr w:val="none" w:sz="0" w:space="0" w:color="auto"/>
      <w:shd w:val="clear" w:color="auto" w:fill="CCECFF"/>
    </w:rPr>
  </w:style>
  <w:style w:type="character" w:customStyle="1" w:styleId="bibmedline">
    <w:name w:val="bib_medline"/>
    <w:basedOn w:val="DefaultParagraphFont"/>
    <w:rsid w:val="00AA2664"/>
    <w:rPr>
      <w:sz w:val="24"/>
    </w:rPr>
  </w:style>
  <w:style w:type="character" w:customStyle="1" w:styleId="bibbook">
    <w:name w:val="bib_book"/>
    <w:rsid w:val="00AA2664"/>
    <w:rPr>
      <w:sz w:val="24"/>
      <w:bdr w:val="none" w:sz="0" w:space="0" w:color="auto"/>
      <w:shd w:val="clear" w:color="auto" w:fill="99CCFF"/>
    </w:rPr>
  </w:style>
  <w:style w:type="character" w:customStyle="1" w:styleId="bibpublisher">
    <w:name w:val="bib_publisher"/>
    <w:rsid w:val="00AA2664"/>
    <w:rPr>
      <w:sz w:val="24"/>
      <w:bdr w:val="none" w:sz="0" w:space="0" w:color="auto"/>
      <w:shd w:val="clear" w:color="auto" w:fill="FF99CC"/>
    </w:rPr>
  </w:style>
  <w:style w:type="paragraph" w:customStyle="1" w:styleId="ArticleTitle">
    <w:name w:val="ArticleTitle"/>
    <w:basedOn w:val="Normal"/>
    <w:next w:val="Para"/>
    <w:rsid w:val="00AA2664"/>
    <w:pPr>
      <w:spacing w:before="240" w:after="240"/>
    </w:pPr>
    <w:rPr>
      <w:rFonts w:ascii="Times New Roman" w:hAnsi="Times New Roman" w:cs="Times New Roman"/>
      <w:b/>
      <w:sz w:val="32"/>
      <w:szCs w:val="20"/>
      <w:lang w:eastAsia="en-US"/>
    </w:rPr>
  </w:style>
  <w:style w:type="paragraph" w:customStyle="1" w:styleId="Author">
    <w:name w:val="Author"/>
    <w:basedOn w:val="Normal"/>
    <w:rsid w:val="00AA2664"/>
    <w:pPr>
      <w:spacing w:before="120" w:after="120"/>
    </w:pPr>
    <w:rPr>
      <w:rFonts w:ascii="Times New Roman" w:hAnsi="Times New Roman" w:cs="Times New Roman"/>
      <w:sz w:val="24"/>
      <w:szCs w:val="20"/>
      <w:lang w:eastAsia="en-US"/>
    </w:rPr>
  </w:style>
  <w:style w:type="paragraph" w:customStyle="1" w:styleId="Address">
    <w:name w:val="Address"/>
    <w:basedOn w:val="Normal"/>
    <w:rsid w:val="00AA2664"/>
    <w:pPr>
      <w:spacing w:before="120" w:after="120"/>
    </w:pPr>
    <w:rPr>
      <w:rFonts w:ascii="Times New Roman" w:hAnsi="Times New Roman" w:cs="Times New Roman"/>
      <w:sz w:val="24"/>
      <w:szCs w:val="20"/>
      <w:lang w:eastAsia="en-US"/>
    </w:rPr>
  </w:style>
  <w:style w:type="paragraph" w:customStyle="1" w:styleId="Standfirst">
    <w:name w:val="Standfirst"/>
    <w:basedOn w:val="Normal"/>
    <w:rsid w:val="00AA2664"/>
    <w:pPr>
      <w:spacing w:before="120" w:after="120"/>
    </w:pPr>
    <w:rPr>
      <w:rFonts w:ascii="Times New Roman" w:hAnsi="Times New Roman" w:cs="Times New Roman"/>
      <w:i/>
      <w:sz w:val="24"/>
      <w:szCs w:val="20"/>
      <w:lang w:eastAsia="en-US"/>
    </w:rPr>
  </w:style>
  <w:style w:type="paragraph" w:customStyle="1" w:styleId="Para">
    <w:name w:val="Para"/>
    <w:basedOn w:val="Normal"/>
    <w:rsid w:val="00AA2664"/>
    <w:pPr>
      <w:spacing w:line="360" w:lineRule="auto"/>
      <w:ind w:firstLine="360"/>
    </w:pPr>
    <w:rPr>
      <w:rFonts w:ascii="Times New Roman" w:hAnsi="Times New Roman" w:cs="Times New Roman"/>
      <w:sz w:val="24"/>
      <w:szCs w:val="20"/>
      <w:lang w:eastAsia="en-US"/>
    </w:rPr>
  </w:style>
  <w:style w:type="paragraph" w:customStyle="1" w:styleId="Conflict">
    <w:name w:val="Conflict"/>
    <w:basedOn w:val="Normal"/>
    <w:rsid w:val="00AA2664"/>
    <w:pPr>
      <w:spacing w:before="120"/>
    </w:pPr>
    <w:rPr>
      <w:rFonts w:ascii="Times New Roman" w:hAnsi="Times New Roman" w:cs="Times New Roman"/>
      <w:sz w:val="24"/>
      <w:szCs w:val="20"/>
      <w:lang w:eastAsia="en-US"/>
    </w:rPr>
  </w:style>
  <w:style w:type="paragraph" w:customStyle="1" w:styleId="Miscellaneous">
    <w:name w:val="Miscellaneous"/>
    <w:basedOn w:val="Normal"/>
    <w:rsid w:val="00AA2664"/>
    <w:pPr>
      <w:spacing w:before="120" w:after="60"/>
    </w:pPr>
    <w:rPr>
      <w:rFonts w:ascii="Times New Roman" w:hAnsi="Times New Roman" w:cs="Times New Roman"/>
      <w:sz w:val="24"/>
      <w:szCs w:val="20"/>
      <w:lang w:eastAsia="en-US"/>
    </w:rPr>
  </w:style>
  <w:style w:type="paragraph" w:customStyle="1" w:styleId="Reference">
    <w:name w:val="Reference"/>
    <w:basedOn w:val="Normal"/>
    <w:rsid w:val="00AA2664"/>
    <w:pPr>
      <w:spacing w:before="40" w:after="40"/>
    </w:pPr>
    <w:rPr>
      <w:rFonts w:ascii="Times New Roman" w:hAnsi="Times New Roman" w:cs="Times New Roman"/>
      <w:sz w:val="24"/>
      <w:szCs w:val="20"/>
      <w:lang w:eastAsia="en-US"/>
    </w:rPr>
  </w:style>
  <w:style w:type="character" w:customStyle="1" w:styleId="fontstyle01">
    <w:name w:val="fontstyle01"/>
    <w:basedOn w:val="DefaultParagraphFont"/>
    <w:rsid w:val="002B3967"/>
    <w:rPr>
      <w:rFonts w:ascii="GFEDCB?MetaHeadlineOT-Light" w:hAnsi="GFEDCB?MetaHeadlineOT-Light" w:hint="default"/>
      <w:b w:val="0"/>
      <w:bCs w:val="0"/>
      <w:i w:val="0"/>
      <w:iCs w:val="0"/>
      <w:color w:val="000000"/>
      <w:sz w:val="26"/>
      <w:szCs w:val="26"/>
    </w:rPr>
  </w:style>
  <w:style w:type="character" w:styleId="UnresolvedMention">
    <w:name w:val="Unresolved Mention"/>
    <w:basedOn w:val="DefaultParagraphFont"/>
    <w:uiPriority w:val="99"/>
    <w:semiHidden/>
    <w:unhideWhenUsed/>
    <w:rsid w:val="002B3967"/>
    <w:rPr>
      <w:color w:val="605E5C"/>
      <w:shd w:val="clear" w:color="auto" w:fill="E1DFDD"/>
    </w:rPr>
  </w:style>
  <w:style w:type="character" w:styleId="FollowedHyperlink">
    <w:name w:val="FollowedHyperlink"/>
    <w:basedOn w:val="DefaultParagraphFont"/>
    <w:uiPriority w:val="99"/>
    <w:semiHidden/>
    <w:unhideWhenUsed/>
    <w:rsid w:val="00A45AF2"/>
    <w:rPr>
      <w:color w:val="954F72" w:themeColor="followedHyperlink"/>
      <w:u w:val="single"/>
    </w:rPr>
  </w:style>
  <w:style w:type="character" w:customStyle="1" w:styleId="fontstyle21">
    <w:name w:val="fontstyle21"/>
    <w:basedOn w:val="DefaultParagraphFont"/>
    <w:rsid w:val="008B6BAE"/>
    <w:rPr>
      <w:rFonts w:ascii="Calibri-Italic" w:hAnsi="Calibri-Italic" w:hint="default"/>
      <w:b w:val="0"/>
      <w:bCs w:val="0"/>
      <w:i/>
      <w:iCs/>
      <w:color w:val="000000"/>
      <w:sz w:val="24"/>
      <w:szCs w:val="24"/>
    </w:rPr>
  </w:style>
  <w:style w:type="paragraph" w:styleId="Revision">
    <w:name w:val="Revision"/>
    <w:hidden/>
    <w:uiPriority w:val="99"/>
    <w:semiHidden/>
    <w:rsid w:val="00CB0732"/>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6542">
      <w:bodyDiv w:val="1"/>
      <w:marLeft w:val="0"/>
      <w:marRight w:val="0"/>
      <w:marTop w:val="0"/>
      <w:marBottom w:val="0"/>
      <w:divBdr>
        <w:top w:val="none" w:sz="0" w:space="0" w:color="auto"/>
        <w:left w:val="none" w:sz="0" w:space="0" w:color="auto"/>
        <w:bottom w:val="none" w:sz="0" w:space="0" w:color="auto"/>
        <w:right w:val="none" w:sz="0" w:space="0" w:color="auto"/>
      </w:divBdr>
    </w:div>
    <w:div w:id="1424761398">
      <w:bodyDiv w:val="1"/>
      <w:marLeft w:val="0"/>
      <w:marRight w:val="0"/>
      <w:marTop w:val="0"/>
      <w:marBottom w:val="0"/>
      <w:divBdr>
        <w:top w:val="none" w:sz="0" w:space="0" w:color="auto"/>
        <w:left w:val="none" w:sz="0" w:space="0" w:color="auto"/>
        <w:bottom w:val="none" w:sz="0" w:space="0" w:color="auto"/>
        <w:right w:val="none" w:sz="0" w:space="0" w:color="auto"/>
      </w:divBdr>
    </w:div>
    <w:div w:id="1606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bm.ox.ac.uk/upcoming-events/lack-of-scientific-freedom-causes-consequences-and-cures-visibility-of-the-decline-in-scientific-freedom-during-the-covid-19-pandemic" TargetMode="External"/><Relationship Id="rId13" Type="http://schemas.openxmlformats.org/officeDocument/2006/relationships/hyperlink" Target="https://pubmed.ncbi.nlm.nih.gov/36931639/" TargetMode="External"/><Relationship Id="rId18" Type="http://schemas.openxmlformats.org/officeDocument/2006/relationships/hyperlink" Target="https://www.bmj.com/about-bmj/sources-of-revenue" TargetMode="External"/><Relationship Id="rId26" Type="http://schemas.openxmlformats.org/officeDocument/2006/relationships/hyperlink" Target="https://journals.plos.org/plosmedicine/article?id=10.1371/journal.pmed.1000354" TargetMode="External"/><Relationship Id="rId3" Type="http://schemas.openxmlformats.org/officeDocument/2006/relationships/styles" Target="styles.xml"/><Relationship Id="rId21" Type="http://schemas.openxmlformats.org/officeDocument/2006/relationships/hyperlink" Target="https://researchintegrityjournal.biomedcentral.com/articles/10.1186/s41073-021-00111-9" TargetMode="External"/><Relationship Id="rId7" Type="http://schemas.openxmlformats.org/officeDocument/2006/relationships/endnotes" Target="endnotes.xml"/><Relationship Id="rId12" Type="http://schemas.openxmlformats.org/officeDocument/2006/relationships/hyperlink" Target="https://ebm.bmj.com/content/27/1/7.long" TargetMode="External"/><Relationship Id="rId17" Type="http://schemas.openxmlformats.org/officeDocument/2006/relationships/hyperlink" Target="https://www.fda.gov/drugs/questions-and-answers-fdas-adverse-event-reporting-system-faers/faers-reporting-patient-outcomes-year" TargetMode="External"/><Relationship Id="rId25" Type="http://schemas.openxmlformats.org/officeDocument/2006/relationships/hyperlink" Target="https://pubmed.ncbi.nlm.nih.gov/16571892/" TargetMode="External"/><Relationship Id="rId2" Type="http://schemas.openxmlformats.org/officeDocument/2006/relationships/numbering" Target="numbering.xml"/><Relationship Id="rId16" Type="http://schemas.openxmlformats.org/officeDocument/2006/relationships/hyperlink" Target="https://www.amazon.com/Survival-Overmedicated-World-Evidence-Yourself-ebook/dp/B07R5TPV9C" TargetMode="External"/><Relationship Id="rId20" Type="http://schemas.openxmlformats.org/officeDocument/2006/relationships/hyperlink" Target="https://www.bmj.com/content/332/7555/1444" TargetMode="External"/><Relationship Id="rId29" Type="http://schemas.openxmlformats.org/officeDocument/2006/relationships/hyperlink" Target="https://www.scientificfreedom.dk/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eadly-Medicines-Organised-Crime-Healthcare/dp/1846198844" TargetMode="External"/><Relationship Id="rId24" Type="http://schemas.openxmlformats.org/officeDocument/2006/relationships/hyperlink" Target="https://www.amazon.com/Deadly-Medicines-Organised-Crime-Healthcare/dp/18461988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pjournals.org/doi/full/10.7326/0003-4819-141-10-200411160-00009?rfr_dat=cr_pub++0pubmed&amp;url_ver=Z39.88-2003&amp;rfr_id=ori%3Arid%3Acrossref.org" TargetMode="External"/><Relationship Id="rId23" Type="http://schemas.openxmlformats.org/officeDocument/2006/relationships/hyperlink" Target="https://www.scientificfreedom.dk/wp-content/uploads/2023/05/Gotzsche-The-Chinese-virus-killed-millions-and-scientific-freedom.pdf" TargetMode="External"/><Relationship Id="rId28" Type="http://schemas.openxmlformats.org/officeDocument/2006/relationships/image" Target="media/image2.png"/><Relationship Id="rId10" Type="http://schemas.openxmlformats.org/officeDocument/2006/relationships/hyperlink" Target="https://www.scientificfreedom.dk/wp-content/uploads/2023/05/Gotzsche-The-Chinese-virus-killed-millions-and-scientific-freedom.pdf"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plos.org/plosmedicine/article?id=10.1371/journal.pmed.1000354" TargetMode="External"/><Relationship Id="rId14" Type="http://schemas.openxmlformats.org/officeDocument/2006/relationships/hyperlink" Target="https://www.bmj.com/content/380/bmj.p601" TargetMode="External"/><Relationship Id="rId22" Type="http://schemas.openxmlformats.org/officeDocument/2006/relationships/hyperlink" Target="https://pubmed.ncbi.nlm.nih.gov/16382070/" TargetMode="External"/><Relationship Id="rId27" Type="http://schemas.openxmlformats.org/officeDocument/2006/relationships/hyperlink" Target="https://www.scientificfreedom.dk/wp-content/uploads/2023/05/Gotzsche-The-Chinese-virus-killed-millions-and-scientific-freedom.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F4A2-1D00-4CD8-A4F5-807F849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TotalTime>
  <Pages>6</Pages>
  <Words>2783</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cp:lastModifiedBy>
  <cp:revision>40</cp:revision>
  <dcterms:created xsi:type="dcterms:W3CDTF">2023-11-07T11:22:00Z</dcterms:created>
  <dcterms:modified xsi:type="dcterms:W3CDTF">2023-11-14T06:49:00Z</dcterms:modified>
</cp:coreProperties>
</file>