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D177" w14:textId="16F385F1" w:rsidR="009A759B" w:rsidRPr="00E027FA" w:rsidRDefault="002570A7" w:rsidP="00381B45">
      <w:pPr>
        <w:rPr>
          <w:b/>
          <w:bCs/>
          <w:sz w:val="24"/>
          <w:szCs w:val="24"/>
          <w:lang w:val="en-GB"/>
        </w:rPr>
      </w:pPr>
      <w:r w:rsidRPr="00E027FA">
        <w:rPr>
          <w:b/>
          <w:bCs/>
          <w:sz w:val="24"/>
          <w:szCs w:val="24"/>
          <w:lang w:val="en-GB"/>
        </w:rPr>
        <w:t>“</w:t>
      </w:r>
      <w:r w:rsidR="001731B9" w:rsidRPr="00E027FA">
        <w:rPr>
          <w:b/>
          <w:bCs/>
          <w:sz w:val="24"/>
          <w:szCs w:val="24"/>
          <w:lang w:val="en-GB"/>
        </w:rPr>
        <w:t>Why we resigned</w:t>
      </w:r>
      <w:r w:rsidRPr="00E027FA">
        <w:rPr>
          <w:b/>
          <w:bCs/>
          <w:sz w:val="24"/>
          <w:szCs w:val="24"/>
          <w:lang w:val="en-GB"/>
        </w:rPr>
        <w:t>”</w:t>
      </w:r>
      <w:r w:rsidR="001731B9" w:rsidRPr="00E027FA">
        <w:rPr>
          <w:b/>
          <w:bCs/>
          <w:sz w:val="24"/>
          <w:szCs w:val="24"/>
          <w:lang w:val="en-GB"/>
        </w:rPr>
        <w:t xml:space="preserve"> from the Cochrane Governing Board</w:t>
      </w:r>
    </w:p>
    <w:p w14:paraId="5E9A3C8A" w14:textId="77777777" w:rsidR="001731B9" w:rsidRPr="00E027FA" w:rsidRDefault="001731B9" w:rsidP="00381B45">
      <w:pPr>
        <w:rPr>
          <w:b/>
          <w:bCs/>
          <w:sz w:val="24"/>
          <w:szCs w:val="24"/>
          <w:lang w:val="en-GB"/>
        </w:rPr>
      </w:pPr>
    </w:p>
    <w:p w14:paraId="5C0E2F43" w14:textId="7280A82D" w:rsidR="001731B9" w:rsidRPr="00E027FA" w:rsidRDefault="001731B9" w:rsidP="00381B45">
      <w:pPr>
        <w:rPr>
          <w:sz w:val="24"/>
          <w:szCs w:val="24"/>
          <w:lang w:val="en-GB"/>
        </w:rPr>
      </w:pPr>
      <w:r w:rsidRPr="00E027FA">
        <w:rPr>
          <w:sz w:val="24"/>
          <w:szCs w:val="24"/>
          <w:lang w:val="en-GB"/>
        </w:rPr>
        <w:t>By Peter C Gøtzsche</w:t>
      </w:r>
    </w:p>
    <w:p w14:paraId="18887840" w14:textId="72F6FFDA" w:rsidR="001731B9" w:rsidRPr="00E027FA" w:rsidRDefault="001731B9" w:rsidP="00381B45">
      <w:pPr>
        <w:rPr>
          <w:sz w:val="24"/>
          <w:szCs w:val="24"/>
          <w:lang w:val="en-GB"/>
        </w:rPr>
      </w:pPr>
      <w:r w:rsidRPr="00E027FA">
        <w:rPr>
          <w:sz w:val="24"/>
          <w:szCs w:val="24"/>
          <w:lang w:val="en-GB"/>
        </w:rPr>
        <w:t>Institute for Scientific Freedom</w:t>
      </w:r>
    </w:p>
    <w:p w14:paraId="1FB6E2B5" w14:textId="0D7FB5E7" w:rsidR="001731B9" w:rsidRPr="00E027FA" w:rsidRDefault="001731B9" w:rsidP="00381B45">
      <w:pPr>
        <w:rPr>
          <w:sz w:val="24"/>
          <w:szCs w:val="24"/>
          <w:lang w:val="en-GB"/>
        </w:rPr>
      </w:pPr>
      <w:r w:rsidRPr="00E027FA">
        <w:rPr>
          <w:sz w:val="24"/>
          <w:szCs w:val="24"/>
          <w:lang w:val="en-GB"/>
        </w:rPr>
        <w:t>Copenhagen</w:t>
      </w:r>
    </w:p>
    <w:p w14:paraId="6F0D34CA" w14:textId="77777777" w:rsidR="001731B9" w:rsidRPr="00E027FA" w:rsidRDefault="001731B9" w:rsidP="00381B45">
      <w:pPr>
        <w:rPr>
          <w:sz w:val="24"/>
          <w:szCs w:val="24"/>
          <w:lang w:val="en-GB"/>
        </w:rPr>
      </w:pPr>
    </w:p>
    <w:p w14:paraId="2314AEA8" w14:textId="420E01DB" w:rsidR="001731B9" w:rsidRPr="00E027FA" w:rsidRDefault="00362B07" w:rsidP="00381B45">
      <w:pPr>
        <w:rPr>
          <w:sz w:val="24"/>
          <w:szCs w:val="24"/>
          <w:lang w:val="en-GB"/>
        </w:rPr>
      </w:pPr>
      <w:r>
        <w:rPr>
          <w:sz w:val="24"/>
          <w:szCs w:val="24"/>
          <w:lang w:val="en-GB"/>
        </w:rPr>
        <w:t>6</w:t>
      </w:r>
      <w:r w:rsidR="001731B9" w:rsidRPr="00E027FA">
        <w:rPr>
          <w:sz w:val="24"/>
          <w:szCs w:val="24"/>
          <w:lang w:val="en-GB"/>
        </w:rPr>
        <w:t xml:space="preserve"> November 2023</w:t>
      </w:r>
    </w:p>
    <w:p w14:paraId="6A989852" w14:textId="77777777" w:rsidR="001731B9" w:rsidRPr="00E027FA" w:rsidRDefault="001731B9" w:rsidP="00381B45">
      <w:pPr>
        <w:rPr>
          <w:sz w:val="24"/>
          <w:szCs w:val="24"/>
          <w:lang w:val="en-GB"/>
        </w:rPr>
      </w:pPr>
    </w:p>
    <w:p w14:paraId="2D77F4A2" w14:textId="1DBC542B" w:rsidR="003331CF" w:rsidRPr="00E027FA" w:rsidRDefault="003331CF" w:rsidP="003331CF">
      <w:pPr>
        <w:rPr>
          <w:sz w:val="24"/>
          <w:szCs w:val="24"/>
          <w:lang w:val="en-GB"/>
        </w:rPr>
      </w:pPr>
      <w:r w:rsidRPr="00E027FA">
        <w:rPr>
          <w:sz w:val="24"/>
          <w:szCs w:val="24"/>
          <w:lang w:val="en-GB"/>
        </w:rPr>
        <w:t xml:space="preserve">The day after </w:t>
      </w:r>
      <w:r w:rsidRPr="00E027FA">
        <w:rPr>
          <w:sz w:val="24"/>
          <w:szCs w:val="24"/>
          <w:lang w:val="en-GB"/>
        </w:rPr>
        <w:t xml:space="preserve">I was expelled from the Cochrane Governing Board and from </w:t>
      </w:r>
      <w:r w:rsidRPr="00E027FA">
        <w:rPr>
          <w:sz w:val="24"/>
          <w:szCs w:val="24"/>
          <w:lang w:val="en-GB"/>
        </w:rPr>
        <w:t xml:space="preserve">the </w:t>
      </w:r>
      <w:r w:rsidRPr="00E027FA">
        <w:rPr>
          <w:sz w:val="24"/>
          <w:szCs w:val="24"/>
          <w:lang w:val="en-GB"/>
        </w:rPr>
        <w:t xml:space="preserve">Cochrane Collaboration on 13 September 2018, </w:t>
      </w:r>
      <w:r w:rsidRPr="00E027FA">
        <w:rPr>
          <w:sz w:val="24"/>
          <w:szCs w:val="24"/>
          <w:lang w:val="en-GB"/>
        </w:rPr>
        <w:t>f</w:t>
      </w:r>
      <w:r w:rsidRPr="00E027FA">
        <w:rPr>
          <w:sz w:val="24"/>
          <w:szCs w:val="24"/>
          <w:lang w:val="en-GB"/>
        </w:rPr>
        <w:t>our board members resigned in protest</w:t>
      </w:r>
      <w:r w:rsidRPr="00E027FA">
        <w:rPr>
          <w:sz w:val="24"/>
          <w:szCs w:val="24"/>
          <w:lang w:val="en-GB"/>
        </w:rPr>
        <w:t>. T</w:t>
      </w:r>
      <w:r w:rsidRPr="00E027FA">
        <w:rPr>
          <w:sz w:val="24"/>
          <w:szCs w:val="24"/>
          <w:lang w:val="en-GB"/>
        </w:rPr>
        <w:t xml:space="preserve">wo days later, they gave their reasons in an email, “Why we resigned,” which they sent to Cochrane colleagues asking them to help distribute the letter to others. </w:t>
      </w:r>
      <w:r w:rsidRPr="00E027FA">
        <w:rPr>
          <w:sz w:val="24"/>
          <w:szCs w:val="24"/>
          <w:lang w:val="en-GB"/>
        </w:rPr>
        <w:t>They also uploaded their letter on the Austrian Cochrane Centre</w:t>
      </w:r>
      <w:r w:rsidR="00FC0B24" w:rsidRPr="00E027FA">
        <w:rPr>
          <w:sz w:val="24"/>
          <w:szCs w:val="24"/>
          <w:lang w:val="en-GB"/>
        </w:rPr>
        <w:t>’s</w:t>
      </w:r>
      <w:r w:rsidRPr="00E027FA">
        <w:rPr>
          <w:sz w:val="24"/>
          <w:szCs w:val="24"/>
          <w:lang w:val="en-GB"/>
        </w:rPr>
        <w:t xml:space="preserve"> </w:t>
      </w:r>
      <w:r w:rsidR="00FC0B24" w:rsidRPr="00E027FA">
        <w:rPr>
          <w:sz w:val="24"/>
          <w:szCs w:val="24"/>
          <w:lang w:val="en-GB"/>
        </w:rPr>
        <w:t xml:space="preserve">website </w:t>
      </w:r>
      <w:r w:rsidRPr="00E027FA">
        <w:rPr>
          <w:sz w:val="24"/>
          <w:szCs w:val="24"/>
          <w:lang w:val="en-GB"/>
        </w:rPr>
        <w:t>but were immediately asked by Cochrane’s leadership to remove it, which they did.</w:t>
      </w:r>
      <w:r w:rsidR="00E65197" w:rsidRPr="00E027FA">
        <w:rPr>
          <w:sz w:val="24"/>
          <w:szCs w:val="24"/>
          <w:lang w:val="en-GB"/>
        </w:rPr>
        <w:t xml:space="preserve"> </w:t>
      </w:r>
      <w:r w:rsidRPr="00E027FA">
        <w:rPr>
          <w:sz w:val="24"/>
          <w:szCs w:val="24"/>
          <w:lang w:val="en-GB"/>
        </w:rPr>
        <w:t>One of Cochrane’s key principles is transparency. I therefore bring the letter below</w:t>
      </w:r>
      <w:r w:rsidR="00FC0B24" w:rsidRPr="00E027FA">
        <w:rPr>
          <w:sz w:val="24"/>
          <w:szCs w:val="24"/>
          <w:lang w:val="en-GB"/>
        </w:rPr>
        <w:t xml:space="preserve">, which </w:t>
      </w:r>
      <w:r w:rsidRPr="00E027FA">
        <w:rPr>
          <w:sz w:val="24"/>
          <w:szCs w:val="24"/>
          <w:lang w:val="en-GB"/>
        </w:rPr>
        <w:t xml:space="preserve">Cochrane misrepresented </w:t>
      </w:r>
      <w:r w:rsidR="00FC0B24" w:rsidRPr="00E027FA">
        <w:rPr>
          <w:sz w:val="24"/>
          <w:szCs w:val="24"/>
          <w:lang w:val="en-GB"/>
        </w:rPr>
        <w:t>in a defamatory way</w:t>
      </w:r>
      <w:r w:rsidRPr="00E027FA">
        <w:rPr>
          <w:sz w:val="24"/>
          <w:szCs w:val="24"/>
          <w:lang w:val="en-GB"/>
        </w:rPr>
        <w:t xml:space="preserve">. </w:t>
      </w:r>
    </w:p>
    <w:p w14:paraId="705DC338" w14:textId="77777777" w:rsidR="00FC0B24" w:rsidRPr="00E027FA" w:rsidRDefault="00FC0B24" w:rsidP="003331CF">
      <w:pPr>
        <w:rPr>
          <w:sz w:val="24"/>
          <w:szCs w:val="24"/>
          <w:lang w:val="en-GB"/>
        </w:rPr>
      </w:pPr>
    </w:p>
    <w:p w14:paraId="132B4C1A" w14:textId="11283650" w:rsidR="002570A7" w:rsidRPr="00E027FA" w:rsidRDefault="00C17797" w:rsidP="002570A7">
      <w:pPr>
        <w:rPr>
          <w:sz w:val="24"/>
          <w:szCs w:val="24"/>
          <w:lang w:val="en-GB"/>
        </w:rPr>
      </w:pPr>
      <w:r w:rsidRPr="00E027FA">
        <w:rPr>
          <w:sz w:val="24"/>
          <w:szCs w:val="24"/>
          <w:lang w:val="en-GB"/>
        </w:rPr>
        <w:t xml:space="preserve">Child and adolescent psychiatrist Sami Timimi read </w:t>
      </w:r>
      <w:hyperlink r:id="rId8" w:history="1">
        <w:r w:rsidRPr="00E027FA">
          <w:rPr>
            <w:rStyle w:val="Hyperlink"/>
            <w:sz w:val="24"/>
            <w:szCs w:val="24"/>
            <w:lang w:val="en-GB"/>
          </w:rPr>
          <w:t>my b</w:t>
        </w:r>
        <w:r w:rsidRPr="00E027FA">
          <w:rPr>
            <w:rStyle w:val="Hyperlink"/>
            <w:sz w:val="24"/>
            <w:szCs w:val="24"/>
            <w:lang w:val="en-GB"/>
          </w:rPr>
          <w:t>o</w:t>
        </w:r>
        <w:r w:rsidRPr="00E027FA">
          <w:rPr>
            <w:rStyle w:val="Hyperlink"/>
            <w:sz w:val="24"/>
            <w:szCs w:val="24"/>
            <w:lang w:val="en-GB"/>
          </w:rPr>
          <w:t>ok</w:t>
        </w:r>
      </w:hyperlink>
      <w:r w:rsidRPr="00E027FA">
        <w:rPr>
          <w:sz w:val="24"/>
          <w:szCs w:val="24"/>
          <w:lang w:val="en-GB"/>
        </w:rPr>
        <w:t xml:space="preserve"> about this </w:t>
      </w:r>
      <w:r w:rsidR="00FC0B24" w:rsidRPr="00E027FA">
        <w:rPr>
          <w:sz w:val="24"/>
          <w:szCs w:val="24"/>
          <w:lang w:val="en-GB"/>
        </w:rPr>
        <w:t xml:space="preserve">affair </w:t>
      </w:r>
      <w:r w:rsidRPr="00E027FA">
        <w:rPr>
          <w:sz w:val="24"/>
          <w:szCs w:val="24"/>
          <w:lang w:val="en-GB"/>
        </w:rPr>
        <w:t xml:space="preserve">and wrote in a </w:t>
      </w:r>
      <w:hyperlink r:id="rId9" w:history="1">
        <w:r w:rsidRPr="00E027FA">
          <w:rPr>
            <w:rStyle w:val="Hyperlink"/>
            <w:sz w:val="24"/>
            <w:szCs w:val="24"/>
            <w:lang w:val="en-GB"/>
          </w:rPr>
          <w:t>book review</w:t>
        </w:r>
      </w:hyperlink>
      <w:r w:rsidRPr="00E027FA">
        <w:rPr>
          <w:sz w:val="24"/>
          <w:szCs w:val="24"/>
          <w:lang w:val="en-GB"/>
        </w:rPr>
        <w:t>:</w:t>
      </w:r>
      <w:r w:rsidR="003331CF" w:rsidRPr="00E027FA">
        <w:rPr>
          <w:sz w:val="24"/>
          <w:szCs w:val="24"/>
          <w:lang w:val="en-GB"/>
        </w:rPr>
        <w:t xml:space="preserve"> </w:t>
      </w:r>
      <w:r w:rsidR="002570A7" w:rsidRPr="002570A7">
        <w:rPr>
          <w:rFonts w:eastAsia="Times New Roman"/>
          <w:color w:val="000000"/>
          <w:sz w:val="24"/>
          <w:szCs w:val="24"/>
          <w:lang w:val="en-GB"/>
        </w:rPr>
        <w:t>“This book carefully</w:t>
      </w:r>
      <w:r w:rsidRPr="00E027FA">
        <w:rPr>
          <w:rFonts w:eastAsia="Times New Roman"/>
          <w:color w:val="000000"/>
          <w:sz w:val="24"/>
          <w:szCs w:val="24"/>
          <w:lang w:val="en-GB"/>
        </w:rPr>
        <w:t xml:space="preserve"> </w:t>
      </w:r>
      <w:r w:rsidR="002570A7" w:rsidRPr="00E027FA">
        <w:rPr>
          <w:rFonts w:eastAsia="Times New Roman"/>
          <w:color w:val="000000"/>
          <w:sz w:val="24"/>
          <w:szCs w:val="24"/>
          <w:lang w:val="en-GB"/>
        </w:rPr>
        <w:t>recounts this dark period in medical science where a once trusted institution carried out one of the worst show trials ever conducted in academia. The CEO and his collaborators went about their task in a manner that mirrors how the drug industry operates</w:t>
      </w:r>
      <w:r w:rsidRPr="00E027FA">
        <w:rPr>
          <w:rFonts w:eastAsia="Times New Roman"/>
          <w:color w:val="000000"/>
          <w:sz w:val="24"/>
          <w:szCs w:val="24"/>
          <w:lang w:val="en-GB"/>
        </w:rPr>
        <w:t>.”</w:t>
      </w:r>
    </w:p>
    <w:p w14:paraId="545B3400" w14:textId="77777777" w:rsidR="00DB2A81" w:rsidRPr="00E027FA" w:rsidRDefault="00DB2A81" w:rsidP="001731B9">
      <w:pPr>
        <w:rPr>
          <w:sz w:val="24"/>
          <w:szCs w:val="24"/>
          <w:lang w:val="en-GB"/>
        </w:rPr>
      </w:pPr>
    </w:p>
    <w:p w14:paraId="0ED00109" w14:textId="03E91DDE" w:rsidR="00480793" w:rsidRPr="00E027FA" w:rsidRDefault="00FC0B24" w:rsidP="001731B9">
      <w:pPr>
        <w:rPr>
          <w:sz w:val="24"/>
          <w:szCs w:val="24"/>
          <w:lang w:val="en-GB"/>
        </w:rPr>
      </w:pPr>
      <w:r w:rsidRPr="00E027FA">
        <w:rPr>
          <w:sz w:val="24"/>
          <w:szCs w:val="24"/>
          <w:lang w:val="en-GB"/>
        </w:rPr>
        <w:t>The four resigned board members were thanked by c</w:t>
      </w:r>
      <w:r w:rsidR="002753EE" w:rsidRPr="00E027FA">
        <w:rPr>
          <w:sz w:val="24"/>
          <w:szCs w:val="24"/>
          <w:lang w:val="en-GB"/>
        </w:rPr>
        <w:t xml:space="preserve">ommentators </w:t>
      </w:r>
      <w:r w:rsidR="001731B9" w:rsidRPr="00E027FA">
        <w:rPr>
          <w:sz w:val="24"/>
          <w:szCs w:val="24"/>
          <w:lang w:val="en-GB"/>
        </w:rPr>
        <w:t xml:space="preserve">for their moral </w:t>
      </w:r>
      <w:r w:rsidR="001731B9" w:rsidRPr="00E027FA">
        <w:rPr>
          <w:sz w:val="24"/>
          <w:szCs w:val="24"/>
          <w:lang w:val="en-GB"/>
        </w:rPr>
        <w:t>courage and decency</w:t>
      </w:r>
      <w:r w:rsidR="00763216" w:rsidRPr="00E027FA">
        <w:rPr>
          <w:sz w:val="24"/>
          <w:szCs w:val="24"/>
          <w:lang w:val="en-GB"/>
        </w:rPr>
        <w:t>. The</w:t>
      </w:r>
      <w:r w:rsidR="002753EE" w:rsidRPr="00E027FA">
        <w:rPr>
          <w:sz w:val="24"/>
          <w:szCs w:val="24"/>
          <w:lang w:val="en-GB"/>
        </w:rPr>
        <w:t>y saw the</w:t>
      </w:r>
      <w:r w:rsidR="00062638" w:rsidRPr="00E027FA">
        <w:rPr>
          <w:sz w:val="24"/>
          <w:szCs w:val="24"/>
          <w:lang w:val="en-GB"/>
        </w:rPr>
        <w:t xml:space="preserve"> affair as a leadership crisis with a lack of respect for all those members of Cochrane who had voted for me</w:t>
      </w:r>
      <w:r w:rsidR="002753EE" w:rsidRPr="00E027FA">
        <w:rPr>
          <w:sz w:val="24"/>
          <w:szCs w:val="24"/>
          <w:lang w:val="en-GB"/>
        </w:rPr>
        <w:t xml:space="preserve"> in a </w:t>
      </w:r>
      <w:r w:rsidR="002753EE" w:rsidRPr="00E027FA">
        <w:rPr>
          <w:sz w:val="24"/>
          <w:szCs w:val="24"/>
          <w:lang w:val="en-GB"/>
        </w:rPr>
        <w:t>democratic</w:t>
      </w:r>
      <w:r w:rsidR="002753EE" w:rsidRPr="00E027FA">
        <w:rPr>
          <w:sz w:val="24"/>
          <w:szCs w:val="24"/>
          <w:lang w:val="en-GB"/>
        </w:rPr>
        <w:t xml:space="preserve"> election</w:t>
      </w:r>
      <w:r w:rsidRPr="00E027FA">
        <w:rPr>
          <w:sz w:val="24"/>
          <w:szCs w:val="24"/>
          <w:lang w:val="en-GB"/>
        </w:rPr>
        <w:t xml:space="preserve"> (I got the most votes even though I was the only one of 11 candidates who had criticised the Cochrane leaders in my election statement)</w:t>
      </w:r>
      <w:r w:rsidR="002753EE" w:rsidRPr="00E027FA">
        <w:rPr>
          <w:sz w:val="24"/>
          <w:szCs w:val="24"/>
          <w:lang w:val="en-GB"/>
        </w:rPr>
        <w:t xml:space="preserve">. They were </w:t>
      </w:r>
      <w:r w:rsidR="002753EE" w:rsidRPr="00E027FA">
        <w:rPr>
          <w:sz w:val="24"/>
          <w:szCs w:val="24"/>
          <w:lang w:val="en-GB"/>
        </w:rPr>
        <w:t>shocked about the “intolerance to differing views”</w:t>
      </w:r>
      <w:r w:rsidR="002753EE" w:rsidRPr="00E027FA">
        <w:rPr>
          <w:sz w:val="24"/>
          <w:szCs w:val="24"/>
          <w:lang w:val="en-GB"/>
        </w:rPr>
        <w:t xml:space="preserve"> </w:t>
      </w:r>
      <w:r w:rsidR="00763216" w:rsidRPr="00E027FA">
        <w:rPr>
          <w:sz w:val="24"/>
          <w:szCs w:val="24"/>
          <w:lang w:val="en-GB"/>
        </w:rPr>
        <w:t xml:space="preserve">and </w:t>
      </w:r>
      <w:r w:rsidR="004144DE" w:rsidRPr="00E027FA">
        <w:rPr>
          <w:sz w:val="24"/>
          <w:szCs w:val="24"/>
          <w:lang w:val="en-GB"/>
        </w:rPr>
        <w:t xml:space="preserve">the </w:t>
      </w:r>
      <w:r w:rsidRPr="00E027FA">
        <w:rPr>
          <w:sz w:val="24"/>
          <w:szCs w:val="24"/>
          <w:lang w:val="en-GB"/>
        </w:rPr>
        <w:t xml:space="preserve">CEO’s </w:t>
      </w:r>
      <w:r w:rsidR="004144DE" w:rsidRPr="00E027FA">
        <w:rPr>
          <w:sz w:val="24"/>
          <w:szCs w:val="24"/>
          <w:lang w:val="en-GB"/>
        </w:rPr>
        <w:t>brutal attack on freedom of speech when someone spoke truth to power</w:t>
      </w:r>
      <w:r w:rsidR="002753EE" w:rsidRPr="00E027FA">
        <w:rPr>
          <w:sz w:val="24"/>
          <w:szCs w:val="24"/>
          <w:lang w:val="en-GB"/>
        </w:rPr>
        <w:t xml:space="preserve">, which suggested </w:t>
      </w:r>
      <w:r w:rsidRPr="00E027FA">
        <w:rPr>
          <w:sz w:val="24"/>
          <w:szCs w:val="24"/>
          <w:lang w:val="en-GB"/>
        </w:rPr>
        <w:t xml:space="preserve">to them </w:t>
      </w:r>
      <w:r w:rsidR="002753EE" w:rsidRPr="00E027FA">
        <w:rPr>
          <w:sz w:val="24"/>
          <w:szCs w:val="24"/>
          <w:lang w:val="en-GB"/>
        </w:rPr>
        <w:t xml:space="preserve">that </w:t>
      </w:r>
      <w:r w:rsidRPr="00E027FA">
        <w:rPr>
          <w:sz w:val="24"/>
          <w:szCs w:val="24"/>
          <w:lang w:val="en-GB"/>
        </w:rPr>
        <w:t xml:space="preserve">the CEO, journalist Mark Wilson, had </w:t>
      </w:r>
      <w:r w:rsidR="00480793" w:rsidRPr="00E027FA">
        <w:rPr>
          <w:sz w:val="24"/>
          <w:szCs w:val="24"/>
          <w:lang w:val="en-GB"/>
        </w:rPr>
        <w:t>become too sensitive to criticism of the pharmaceutical industry</w:t>
      </w:r>
      <w:r w:rsidR="002753EE" w:rsidRPr="00E027FA">
        <w:rPr>
          <w:sz w:val="24"/>
          <w:szCs w:val="24"/>
          <w:lang w:val="en-GB"/>
        </w:rPr>
        <w:t>.</w:t>
      </w:r>
    </w:p>
    <w:p w14:paraId="716DCC26" w14:textId="77777777" w:rsidR="004230B5" w:rsidRPr="00E027FA" w:rsidRDefault="004230B5" w:rsidP="001731B9">
      <w:pPr>
        <w:rPr>
          <w:sz w:val="24"/>
          <w:szCs w:val="24"/>
          <w:lang w:val="en-GB"/>
        </w:rPr>
      </w:pPr>
    </w:p>
    <w:p w14:paraId="145D9AE4" w14:textId="47D377CE" w:rsidR="008021A2" w:rsidRPr="00E027FA" w:rsidRDefault="008021A2" w:rsidP="008021A2">
      <w:pPr>
        <w:rPr>
          <w:sz w:val="24"/>
          <w:szCs w:val="24"/>
          <w:lang w:val="en-GB"/>
        </w:rPr>
      </w:pPr>
      <w:r w:rsidRPr="00E027FA">
        <w:rPr>
          <w:sz w:val="24"/>
          <w:szCs w:val="24"/>
          <w:lang w:val="en-GB"/>
        </w:rPr>
        <w:t>Cochrane’s brutality continued. At the Annual General Meeting, four days after my expulsion, co-chair of the board</w:t>
      </w:r>
      <w:r w:rsidR="003A1964" w:rsidRPr="00E027FA">
        <w:rPr>
          <w:sz w:val="24"/>
          <w:szCs w:val="24"/>
          <w:lang w:val="en-GB"/>
        </w:rPr>
        <w:t>, UK Cochrane Centre director Martin Burton</w:t>
      </w:r>
      <w:r w:rsidRPr="00E027FA">
        <w:rPr>
          <w:sz w:val="24"/>
          <w:szCs w:val="24"/>
          <w:lang w:val="en-GB"/>
        </w:rPr>
        <w:t xml:space="preserve">, </w:t>
      </w:r>
      <w:hyperlink r:id="rId10" w:history="1">
        <w:r w:rsidRPr="00E027FA">
          <w:rPr>
            <w:rStyle w:val="Hyperlink"/>
            <w:sz w:val="24"/>
            <w:szCs w:val="24"/>
            <w:lang w:val="en-GB"/>
          </w:rPr>
          <w:t>impugned the reputation</w:t>
        </w:r>
      </w:hyperlink>
      <w:r w:rsidRPr="00E027FA">
        <w:rPr>
          <w:sz w:val="24"/>
          <w:szCs w:val="24"/>
          <w:lang w:val="en-GB"/>
        </w:rPr>
        <w:t xml:space="preserve"> of the four </w:t>
      </w:r>
      <w:r w:rsidR="003A1964" w:rsidRPr="00E027FA">
        <w:rPr>
          <w:sz w:val="24"/>
          <w:szCs w:val="24"/>
          <w:lang w:val="en-GB"/>
        </w:rPr>
        <w:t xml:space="preserve">resigned </w:t>
      </w:r>
      <w:r w:rsidRPr="00E027FA">
        <w:rPr>
          <w:sz w:val="24"/>
          <w:szCs w:val="24"/>
          <w:lang w:val="en-GB"/>
        </w:rPr>
        <w:t xml:space="preserve">board members by claiming that they had “actively disseminated an incomplete and misleading account of events.” </w:t>
      </w:r>
    </w:p>
    <w:p w14:paraId="660BD074" w14:textId="77777777" w:rsidR="008021A2" w:rsidRPr="00E027FA" w:rsidRDefault="008021A2" w:rsidP="008021A2">
      <w:pPr>
        <w:rPr>
          <w:sz w:val="24"/>
          <w:szCs w:val="24"/>
          <w:lang w:val="en-GB"/>
        </w:rPr>
      </w:pPr>
    </w:p>
    <w:p w14:paraId="6E48D1BF" w14:textId="62F5F666" w:rsidR="008021A2" w:rsidRPr="00E027FA" w:rsidRDefault="003A1964" w:rsidP="008021A2">
      <w:pPr>
        <w:rPr>
          <w:sz w:val="24"/>
          <w:szCs w:val="24"/>
          <w:lang w:val="en-GB"/>
        </w:rPr>
      </w:pPr>
      <w:r w:rsidRPr="00E027FA">
        <w:rPr>
          <w:sz w:val="24"/>
          <w:szCs w:val="24"/>
          <w:lang w:val="en-GB"/>
        </w:rPr>
        <w:t>This was not correct.</w:t>
      </w:r>
      <w:r w:rsidR="008021A2" w:rsidRPr="00E027FA">
        <w:rPr>
          <w:sz w:val="24"/>
          <w:szCs w:val="24"/>
          <w:lang w:val="en-GB"/>
        </w:rPr>
        <w:t xml:space="preserve"> </w:t>
      </w:r>
      <w:r w:rsidRPr="00E027FA">
        <w:rPr>
          <w:sz w:val="24"/>
          <w:szCs w:val="24"/>
          <w:lang w:val="en-GB"/>
        </w:rPr>
        <w:t>What was misleading</w:t>
      </w:r>
      <w:r w:rsidR="00E65197" w:rsidRPr="00E027FA">
        <w:rPr>
          <w:sz w:val="24"/>
          <w:szCs w:val="24"/>
          <w:lang w:val="en-GB"/>
        </w:rPr>
        <w:t>, indeed seriously so,</w:t>
      </w:r>
      <w:r w:rsidRPr="00E027FA">
        <w:rPr>
          <w:sz w:val="24"/>
          <w:szCs w:val="24"/>
          <w:lang w:val="en-GB"/>
        </w:rPr>
        <w:t xml:space="preserve"> was </w:t>
      </w:r>
      <w:hyperlink r:id="rId11" w:history="1">
        <w:r w:rsidRPr="00E027FA">
          <w:rPr>
            <w:rStyle w:val="Hyperlink"/>
            <w:sz w:val="24"/>
            <w:szCs w:val="24"/>
            <w:lang w:val="en-GB"/>
          </w:rPr>
          <w:t>Cochrane’s official statement</w:t>
        </w:r>
      </w:hyperlink>
      <w:r w:rsidRPr="00E027FA">
        <w:rPr>
          <w:sz w:val="24"/>
          <w:szCs w:val="24"/>
          <w:lang w:val="en-GB"/>
        </w:rPr>
        <w:t xml:space="preserve"> about why I was expelled.</w:t>
      </w:r>
    </w:p>
    <w:p w14:paraId="125B8334" w14:textId="77777777" w:rsidR="003B51DD" w:rsidRPr="00E027FA" w:rsidRDefault="003B51DD" w:rsidP="001731B9">
      <w:pPr>
        <w:rPr>
          <w:sz w:val="24"/>
          <w:szCs w:val="24"/>
          <w:lang w:val="en-GB"/>
        </w:rPr>
      </w:pPr>
    </w:p>
    <w:p w14:paraId="7D97C6F3" w14:textId="5C30F654" w:rsidR="003B51DD" w:rsidRPr="00E027FA" w:rsidRDefault="008021A2" w:rsidP="003B51DD">
      <w:pPr>
        <w:rPr>
          <w:sz w:val="24"/>
          <w:szCs w:val="24"/>
          <w:lang w:val="en-GB"/>
        </w:rPr>
      </w:pPr>
      <w:r w:rsidRPr="00E027FA">
        <w:rPr>
          <w:sz w:val="24"/>
          <w:szCs w:val="24"/>
          <w:lang w:val="en-GB"/>
        </w:rPr>
        <w:t>B</w:t>
      </w:r>
      <w:r w:rsidRPr="00E027FA">
        <w:rPr>
          <w:sz w:val="24"/>
          <w:szCs w:val="24"/>
          <w:lang w:val="en-GB"/>
        </w:rPr>
        <w:t>ecause their actions were indefensible</w:t>
      </w:r>
      <w:r w:rsidRPr="00E027FA">
        <w:rPr>
          <w:sz w:val="24"/>
          <w:szCs w:val="24"/>
          <w:lang w:val="en-GB"/>
        </w:rPr>
        <w:t>, it</w:t>
      </w:r>
      <w:r w:rsidR="003B51DD" w:rsidRPr="00E027FA">
        <w:rPr>
          <w:sz w:val="24"/>
          <w:szCs w:val="24"/>
          <w:lang w:val="en-GB"/>
        </w:rPr>
        <w:t xml:space="preserve"> was essential for </w:t>
      </w:r>
      <w:r w:rsidR="003A1964" w:rsidRPr="00E027FA">
        <w:rPr>
          <w:sz w:val="24"/>
          <w:szCs w:val="24"/>
          <w:lang w:val="en-GB"/>
        </w:rPr>
        <w:t xml:space="preserve">Wilson and </w:t>
      </w:r>
      <w:r w:rsidR="003A1964" w:rsidRPr="00E027FA">
        <w:rPr>
          <w:sz w:val="24"/>
          <w:szCs w:val="24"/>
          <w:lang w:val="en-GB"/>
        </w:rPr>
        <w:t xml:space="preserve">his close ally </w:t>
      </w:r>
      <w:r w:rsidR="003B51DD" w:rsidRPr="00E027FA">
        <w:rPr>
          <w:sz w:val="24"/>
          <w:szCs w:val="24"/>
          <w:lang w:val="en-GB"/>
        </w:rPr>
        <w:t xml:space="preserve">Burton that they suppressed the truth. This involved that Wilson took control over </w:t>
      </w:r>
      <w:r w:rsidR="003A1964" w:rsidRPr="00E027FA">
        <w:rPr>
          <w:sz w:val="24"/>
          <w:szCs w:val="24"/>
          <w:lang w:val="en-GB"/>
        </w:rPr>
        <w:t xml:space="preserve">my </w:t>
      </w:r>
      <w:r w:rsidR="003A1964" w:rsidRPr="00E027FA">
        <w:rPr>
          <w:sz w:val="24"/>
          <w:szCs w:val="24"/>
          <w:lang w:val="en-GB"/>
        </w:rPr>
        <w:t>Nordic Cochrane C</w:t>
      </w:r>
      <w:r w:rsidR="003A1964" w:rsidRPr="00E027FA">
        <w:rPr>
          <w:sz w:val="24"/>
          <w:szCs w:val="24"/>
          <w:lang w:val="en-GB"/>
        </w:rPr>
        <w:t>entre</w:t>
      </w:r>
      <w:r w:rsidR="003A1964" w:rsidRPr="00E027FA">
        <w:rPr>
          <w:sz w:val="24"/>
          <w:szCs w:val="24"/>
          <w:lang w:val="en-GB"/>
        </w:rPr>
        <w:t>’s</w:t>
      </w:r>
      <w:r w:rsidR="003A1964" w:rsidRPr="00E027FA">
        <w:rPr>
          <w:sz w:val="24"/>
          <w:szCs w:val="24"/>
          <w:lang w:val="en-GB"/>
        </w:rPr>
        <w:t xml:space="preserve"> </w:t>
      </w:r>
      <w:r w:rsidR="003B51DD" w:rsidRPr="00E027FA">
        <w:rPr>
          <w:sz w:val="24"/>
          <w:szCs w:val="24"/>
          <w:lang w:val="en-GB"/>
        </w:rPr>
        <w:t xml:space="preserve">website behind my back, even though I was still its director, and uploaded </w:t>
      </w:r>
      <w:r w:rsidR="003A1964" w:rsidRPr="00E027FA">
        <w:rPr>
          <w:sz w:val="24"/>
          <w:szCs w:val="24"/>
          <w:lang w:val="en-GB"/>
        </w:rPr>
        <w:t xml:space="preserve">Cochrane’s </w:t>
      </w:r>
      <w:hyperlink r:id="rId12" w:history="1">
        <w:r w:rsidR="003B51DD" w:rsidRPr="00025EA9">
          <w:rPr>
            <w:rStyle w:val="Hyperlink"/>
            <w:sz w:val="24"/>
            <w:szCs w:val="24"/>
            <w:lang w:val="en-GB"/>
          </w:rPr>
          <w:t xml:space="preserve">defamatory </w:t>
        </w:r>
        <w:r w:rsidR="003A1964" w:rsidRPr="00025EA9">
          <w:rPr>
            <w:rStyle w:val="Hyperlink"/>
            <w:sz w:val="24"/>
            <w:szCs w:val="24"/>
            <w:lang w:val="en-GB"/>
          </w:rPr>
          <w:t xml:space="preserve">and mendacious </w:t>
        </w:r>
        <w:r w:rsidR="003B51DD" w:rsidRPr="00025EA9">
          <w:rPr>
            <w:rStyle w:val="Hyperlink"/>
            <w:sz w:val="24"/>
            <w:szCs w:val="24"/>
            <w:lang w:val="en-GB"/>
          </w:rPr>
          <w:t>statement</w:t>
        </w:r>
      </w:hyperlink>
      <w:r w:rsidR="003B51DD" w:rsidRPr="00E027FA">
        <w:rPr>
          <w:sz w:val="24"/>
          <w:szCs w:val="24"/>
          <w:lang w:val="en-GB"/>
        </w:rPr>
        <w:t xml:space="preserve"> about me there</w:t>
      </w:r>
      <w:r w:rsidR="00E65197" w:rsidRPr="00E027FA">
        <w:rPr>
          <w:sz w:val="24"/>
          <w:szCs w:val="24"/>
          <w:lang w:val="en-GB"/>
        </w:rPr>
        <w:t>.</w:t>
      </w:r>
    </w:p>
    <w:p w14:paraId="73121E7F" w14:textId="77777777" w:rsidR="003B51DD" w:rsidRPr="00E027FA" w:rsidRDefault="003B51DD" w:rsidP="003B51DD">
      <w:pPr>
        <w:rPr>
          <w:sz w:val="24"/>
          <w:szCs w:val="24"/>
          <w:lang w:val="en-GB"/>
        </w:rPr>
      </w:pPr>
    </w:p>
    <w:p w14:paraId="5AC3CA55" w14:textId="2CED3490" w:rsidR="00E027FA" w:rsidRDefault="00E65197" w:rsidP="003B51DD">
      <w:pPr>
        <w:rPr>
          <w:sz w:val="24"/>
          <w:szCs w:val="24"/>
          <w:lang w:val="en-GB"/>
        </w:rPr>
      </w:pPr>
      <w:r w:rsidRPr="00E027FA">
        <w:rPr>
          <w:sz w:val="24"/>
          <w:szCs w:val="24"/>
          <w:lang w:val="en-GB"/>
        </w:rPr>
        <w:t xml:space="preserve">With leaders like this, who are now both gone, </w:t>
      </w:r>
      <w:r w:rsidRPr="00E027FA">
        <w:rPr>
          <w:sz w:val="24"/>
          <w:szCs w:val="24"/>
          <w:lang w:val="en-GB"/>
        </w:rPr>
        <w:t>i</w:t>
      </w:r>
      <w:r w:rsidR="003B51DD" w:rsidRPr="00E027FA">
        <w:rPr>
          <w:sz w:val="24"/>
          <w:szCs w:val="24"/>
          <w:lang w:val="en-GB"/>
        </w:rPr>
        <w:t xml:space="preserve">t </w:t>
      </w:r>
      <w:r w:rsidRPr="00E027FA">
        <w:rPr>
          <w:sz w:val="24"/>
          <w:szCs w:val="24"/>
          <w:lang w:val="en-GB"/>
        </w:rPr>
        <w:t xml:space="preserve">is no </w:t>
      </w:r>
      <w:r w:rsidR="003B51DD" w:rsidRPr="00E027FA">
        <w:rPr>
          <w:sz w:val="24"/>
          <w:szCs w:val="24"/>
          <w:lang w:val="en-GB"/>
        </w:rPr>
        <w:t>surprise that Cochrane today is in great trouble</w:t>
      </w:r>
      <w:r w:rsidRPr="00E027FA">
        <w:rPr>
          <w:sz w:val="24"/>
          <w:szCs w:val="24"/>
          <w:lang w:val="en-GB"/>
        </w:rPr>
        <w:t xml:space="preserve"> (see my </w:t>
      </w:r>
      <w:hyperlink r:id="rId13" w:history="1">
        <w:r w:rsidRPr="00E027FA">
          <w:rPr>
            <w:rStyle w:val="Hyperlink"/>
            <w:sz w:val="24"/>
            <w:szCs w:val="24"/>
            <w:lang w:val="en-GB"/>
          </w:rPr>
          <w:t>freely available book</w:t>
        </w:r>
      </w:hyperlink>
      <w:r w:rsidRPr="00E027FA">
        <w:rPr>
          <w:sz w:val="24"/>
          <w:szCs w:val="24"/>
          <w:lang w:val="en-GB"/>
        </w:rPr>
        <w:t>)</w:t>
      </w:r>
      <w:r w:rsidR="003B51DD" w:rsidRPr="00E027FA">
        <w:rPr>
          <w:sz w:val="24"/>
          <w:szCs w:val="24"/>
          <w:lang w:val="en-GB"/>
        </w:rPr>
        <w:t xml:space="preserve">. </w:t>
      </w:r>
      <w:r w:rsidR="004C64FF" w:rsidRPr="00E027FA">
        <w:rPr>
          <w:sz w:val="24"/>
          <w:szCs w:val="24"/>
          <w:lang w:val="en-GB"/>
        </w:rPr>
        <w:t xml:space="preserve">Here is the </w:t>
      </w:r>
      <w:r w:rsidRPr="00E027FA">
        <w:rPr>
          <w:sz w:val="24"/>
          <w:szCs w:val="24"/>
          <w:lang w:val="en-GB"/>
        </w:rPr>
        <w:t xml:space="preserve">four board members’ </w:t>
      </w:r>
      <w:r w:rsidR="004C64FF" w:rsidRPr="00E027FA">
        <w:rPr>
          <w:sz w:val="24"/>
          <w:szCs w:val="24"/>
          <w:lang w:val="en-GB"/>
        </w:rPr>
        <w:t xml:space="preserve">resignation </w:t>
      </w:r>
      <w:proofErr w:type="gramStart"/>
      <w:r w:rsidR="004C64FF" w:rsidRPr="00E027FA">
        <w:rPr>
          <w:sz w:val="24"/>
          <w:szCs w:val="24"/>
          <w:lang w:val="en-GB"/>
        </w:rPr>
        <w:t>letter</w:t>
      </w:r>
      <w:proofErr w:type="gramEnd"/>
      <w:r w:rsidRPr="00E027FA">
        <w:rPr>
          <w:sz w:val="24"/>
          <w:szCs w:val="24"/>
          <w:lang w:val="en-GB"/>
        </w:rPr>
        <w:t>:</w:t>
      </w:r>
      <w:r w:rsidR="00F15EE8" w:rsidRPr="00E027FA">
        <w:rPr>
          <w:sz w:val="24"/>
          <w:szCs w:val="24"/>
          <w:lang w:val="en-GB"/>
        </w:rPr>
        <w:t xml:space="preserve"> </w:t>
      </w:r>
    </w:p>
    <w:p w14:paraId="2306500E" w14:textId="77777777" w:rsidR="00E027FA" w:rsidRDefault="00E027FA">
      <w:pPr>
        <w:spacing w:after="160" w:line="259" w:lineRule="auto"/>
        <w:rPr>
          <w:sz w:val="24"/>
          <w:szCs w:val="24"/>
          <w:lang w:val="en-GB"/>
        </w:rPr>
      </w:pPr>
      <w:r>
        <w:rPr>
          <w:sz w:val="24"/>
          <w:szCs w:val="24"/>
          <w:lang w:val="en-GB"/>
        </w:rPr>
        <w:br w:type="page"/>
      </w:r>
    </w:p>
    <w:p w14:paraId="484B1D38" w14:textId="77777777" w:rsidR="004C64FF" w:rsidRDefault="004C64FF" w:rsidP="003B51DD">
      <w:pPr>
        <w:rPr>
          <w:lang w:val="en-GB"/>
        </w:rPr>
      </w:pPr>
    </w:p>
    <w:p w14:paraId="77974CB3" w14:textId="77777777" w:rsidR="004C64FF" w:rsidRPr="00F15EE8" w:rsidRDefault="004C64FF" w:rsidP="004C64FF">
      <w:pPr>
        <w:jc w:val="right"/>
        <w:rPr>
          <w:sz w:val="20"/>
          <w:szCs w:val="20"/>
          <w:lang w:val="en-GB"/>
        </w:rPr>
      </w:pPr>
      <w:r w:rsidRPr="00F15EE8">
        <w:rPr>
          <w:sz w:val="20"/>
          <w:szCs w:val="20"/>
          <w:lang w:val="en-GB"/>
        </w:rPr>
        <w:t xml:space="preserve">Edinburgh, September 15, 2018 </w:t>
      </w:r>
    </w:p>
    <w:p w14:paraId="19C1D550" w14:textId="77777777" w:rsidR="00F15EE8" w:rsidRPr="00F15EE8" w:rsidRDefault="004C64FF" w:rsidP="003B51DD">
      <w:pPr>
        <w:rPr>
          <w:sz w:val="20"/>
          <w:szCs w:val="20"/>
          <w:lang w:val="en-GB"/>
        </w:rPr>
      </w:pPr>
      <w:r w:rsidRPr="00F15EE8">
        <w:rPr>
          <w:sz w:val="20"/>
          <w:szCs w:val="20"/>
          <w:lang w:val="en-GB"/>
        </w:rPr>
        <w:t xml:space="preserve">Dear Cochrane Colleagues, </w:t>
      </w:r>
    </w:p>
    <w:p w14:paraId="5EAD0A25" w14:textId="77777777" w:rsidR="00F15EE8" w:rsidRPr="00F15EE8" w:rsidRDefault="00F15EE8" w:rsidP="003B51DD">
      <w:pPr>
        <w:rPr>
          <w:sz w:val="20"/>
          <w:szCs w:val="20"/>
          <w:lang w:val="en-GB"/>
        </w:rPr>
      </w:pPr>
    </w:p>
    <w:p w14:paraId="1D43B96D" w14:textId="3C21259F" w:rsidR="004C64FF" w:rsidRPr="00F15EE8" w:rsidRDefault="004C64FF" w:rsidP="003B51DD">
      <w:pPr>
        <w:rPr>
          <w:sz w:val="20"/>
          <w:szCs w:val="20"/>
          <w:lang w:val="en-GB"/>
        </w:rPr>
      </w:pPr>
      <w:r w:rsidRPr="00F15EE8">
        <w:rPr>
          <w:sz w:val="20"/>
          <w:szCs w:val="20"/>
          <w:lang w:val="en-GB"/>
        </w:rPr>
        <w:t xml:space="preserve">This week, the Cochrane Governing </w:t>
      </w:r>
      <w:r w:rsidRPr="00E65197">
        <w:rPr>
          <w:sz w:val="20"/>
          <w:szCs w:val="20"/>
          <w:lang w:val="en-GB"/>
        </w:rPr>
        <w:t>Board decided with a vote of 6 in favour, 5 opposed, and one abstention, to expel Peter Gotzsche from his membership in Co</w:t>
      </w:r>
      <w:r w:rsidRPr="00F15EE8">
        <w:rPr>
          <w:sz w:val="20"/>
          <w:szCs w:val="20"/>
          <w:lang w:val="en-GB"/>
        </w:rPr>
        <w:t xml:space="preserve">chrane because he has been "causing disrepute" to Cochrane. </w:t>
      </w:r>
    </w:p>
    <w:p w14:paraId="452BEB24" w14:textId="77777777" w:rsidR="004C64FF" w:rsidRPr="00F15EE8" w:rsidRDefault="004C64FF" w:rsidP="003B51DD">
      <w:pPr>
        <w:rPr>
          <w:sz w:val="20"/>
          <w:szCs w:val="20"/>
          <w:lang w:val="en-GB"/>
        </w:rPr>
      </w:pPr>
    </w:p>
    <w:p w14:paraId="39BC727D" w14:textId="77777777" w:rsidR="004C64FF" w:rsidRPr="00F15EE8" w:rsidRDefault="004C64FF" w:rsidP="003B51DD">
      <w:pPr>
        <w:rPr>
          <w:sz w:val="20"/>
          <w:szCs w:val="20"/>
          <w:lang w:val="en-GB"/>
        </w:rPr>
      </w:pPr>
      <w:r w:rsidRPr="00F15EE8">
        <w:rPr>
          <w:sz w:val="20"/>
          <w:szCs w:val="20"/>
          <w:lang w:val="en-GB"/>
        </w:rPr>
        <w:t xml:space="preserve">Four of us who opposed this decision have resigned from the Board as a result. We consider the Board’s use of its authority to expel Peter from Cochrane to be disproportionate. The </w:t>
      </w:r>
      <w:proofErr w:type="gramStart"/>
      <w:r w:rsidRPr="00F15EE8">
        <w:rPr>
          <w:sz w:val="20"/>
          <w:szCs w:val="20"/>
          <w:lang w:val="en-GB"/>
        </w:rPr>
        <w:t>general public</w:t>
      </w:r>
      <w:proofErr w:type="gramEnd"/>
      <w:r w:rsidRPr="00F15EE8">
        <w:rPr>
          <w:sz w:val="20"/>
          <w:szCs w:val="20"/>
          <w:lang w:val="en-GB"/>
        </w:rPr>
        <w:t xml:space="preserve">, consumers, students, and researchers involved in Cochrane value the plurality of opinions, views, and perspectives Cochrane has worked hard to give voice to since its foundation. We believe that the expulsion of inconvenient members from the Collaboration goes against Cochrane ethos and neither reflects its founding spirit nor promotes the Collaboration’s best interests. We are concerned that these actions might cause great damage to the reputation of the Collaboration. </w:t>
      </w:r>
    </w:p>
    <w:p w14:paraId="27855AAB" w14:textId="77777777" w:rsidR="004C64FF" w:rsidRPr="00F15EE8" w:rsidRDefault="004C64FF" w:rsidP="003B51DD">
      <w:pPr>
        <w:rPr>
          <w:sz w:val="20"/>
          <w:szCs w:val="20"/>
          <w:lang w:val="en-GB"/>
        </w:rPr>
      </w:pPr>
    </w:p>
    <w:p w14:paraId="4AE080BC" w14:textId="77777777" w:rsidR="004C64FF" w:rsidRPr="00F15EE8" w:rsidRDefault="004C64FF" w:rsidP="003B51DD">
      <w:pPr>
        <w:rPr>
          <w:sz w:val="20"/>
          <w:szCs w:val="20"/>
          <w:lang w:val="en-GB"/>
        </w:rPr>
      </w:pPr>
      <w:r w:rsidRPr="00F15EE8">
        <w:rPr>
          <w:sz w:val="20"/>
          <w:szCs w:val="20"/>
          <w:lang w:val="en-GB"/>
        </w:rPr>
        <w:t xml:space="preserve">Governing Board members are expected to publicly uphold and defend all decisions taken. We could not adhere to this obligation in this case in good conscience. We also believe that those of you, who placed your trust in us to represent you on the Board, would not wish us to do so. For this reason, we have unfortunately felt the need to resign from the Cochrane Governing Board and have done so the day after the decision was taken. </w:t>
      </w:r>
    </w:p>
    <w:p w14:paraId="193177EC" w14:textId="77777777" w:rsidR="004C64FF" w:rsidRPr="00F15EE8" w:rsidRDefault="004C64FF" w:rsidP="003B51DD">
      <w:pPr>
        <w:rPr>
          <w:sz w:val="20"/>
          <w:szCs w:val="20"/>
          <w:lang w:val="en-GB"/>
        </w:rPr>
      </w:pPr>
    </w:p>
    <w:p w14:paraId="374EDC6C" w14:textId="77777777" w:rsidR="004C64FF" w:rsidRPr="00F15EE8" w:rsidRDefault="004C64FF" w:rsidP="003B51DD">
      <w:pPr>
        <w:rPr>
          <w:sz w:val="20"/>
          <w:szCs w:val="20"/>
          <w:lang w:val="en-GB"/>
        </w:rPr>
      </w:pPr>
      <w:r w:rsidRPr="00F15EE8">
        <w:rPr>
          <w:sz w:val="20"/>
          <w:szCs w:val="20"/>
          <w:lang w:val="en-GB"/>
        </w:rPr>
        <w:t xml:space="preserve">It is our hope and deepest desire that this event will encourage all Cochrane members and the wider community to reflect upon where we currently find ourselves and give serious consideration to what we want for the future of Cochrane and its principles, objectives, and ethos. </w:t>
      </w:r>
    </w:p>
    <w:p w14:paraId="0D87E8BB" w14:textId="77777777" w:rsidR="004C64FF" w:rsidRPr="00F15EE8" w:rsidRDefault="004C64FF" w:rsidP="003B51DD">
      <w:pPr>
        <w:rPr>
          <w:sz w:val="20"/>
          <w:szCs w:val="20"/>
          <w:lang w:val="en-GB"/>
        </w:rPr>
      </w:pPr>
    </w:p>
    <w:p w14:paraId="5E81FC36" w14:textId="676AF6B8" w:rsidR="004C64FF" w:rsidRPr="00F15EE8" w:rsidRDefault="004C64FF" w:rsidP="003B51DD">
      <w:pPr>
        <w:rPr>
          <w:sz w:val="20"/>
          <w:szCs w:val="20"/>
          <w:lang w:val="en-GB"/>
        </w:rPr>
      </w:pPr>
      <w:r w:rsidRPr="00F15EE8">
        <w:rPr>
          <w:sz w:val="20"/>
          <w:szCs w:val="20"/>
          <w:lang w:val="en-GB"/>
        </w:rPr>
        <w:t>Gerald Gartlehner, David Hammerstein, Joerg Meerpohl, Nancy Santesso</w:t>
      </w:r>
    </w:p>
    <w:p w14:paraId="327B1736" w14:textId="77777777" w:rsidR="003B51DD" w:rsidRDefault="003B51DD" w:rsidP="003B51DD">
      <w:pPr>
        <w:rPr>
          <w:lang w:val="en-GB"/>
        </w:rPr>
      </w:pPr>
    </w:p>
    <w:p w14:paraId="54D65BF0" w14:textId="421D4AF4" w:rsidR="00CB0D3D" w:rsidRPr="00025EA9" w:rsidRDefault="00CB0D3D" w:rsidP="00CB0D3D">
      <w:pPr>
        <w:rPr>
          <w:sz w:val="24"/>
          <w:szCs w:val="24"/>
          <w:lang w:val="de-DE"/>
        </w:rPr>
      </w:pPr>
      <w:proofErr w:type="spellStart"/>
      <w:r w:rsidRPr="00025EA9">
        <w:rPr>
          <w:sz w:val="24"/>
          <w:szCs w:val="24"/>
          <w:lang w:val="de-DE"/>
        </w:rPr>
        <w:t>One</w:t>
      </w:r>
      <w:proofErr w:type="spellEnd"/>
      <w:r w:rsidRPr="00025EA9">
        <w:rPr>
          <w:sz w:val="24"/>
          <w:szCs w:val="24"/>
          <w:lang w:val="de-DE"/>
        </w:rPr>
        <w:t xml:space="preserve"> </w:t>
      </w:r>
      <w:proofErr w:type="spellStart"/>
      <w:r w:rsidRPr="00025EA9">
        <w:rPr>
          <w:sz w:val="24"/>
          <w:szCs w:val="24"/>
          <w:lang w:val="de-DE"/>
        </w:rPr>
        <w:t>month</w:t>
      </w:r>
      <w:proofErr w:type="spellEnd"/>
      <w:r w:rsidRPr="00025EA9">
        <w:rPr>
          <w:sz w:val="24"/>
          <w:szCs w:val="24"/>
          <w:lang w:val="de-DE"/>
        </w:rPr>
        <w:t xml:space="preserve"> after </w:t>
      </w:r>
      <w:proofErr w:type="spellStart"/>
      <w:r w:rsidRPr="00025EA9">
        <w:rPr>
          <w:sz w:val="24"/>
          <w:szCs w:val="24"/>
          <w:lang w:val="de-DE"/>
        </w:rPr>
        <w:t>my</w:t>
      </w:r>
      <w:proofErr w:type="spellEnd"/>
      <w:r w:rsidRPr="00025EA9">
        <w:rPr>
          <w:sz w:val="24"/>
          <w:szCs w:val="24"/>
          <w:lang w:val="de-DE"/>
        </w:rPr>
        <w:t xml:space="preserve"> </w:t>
      </w:r>
      <w:proofErr w:type="spellStart"/>
      <w:r w:rsidRPr="00025EA9">
        <w:rPr>
          <w:sz w:val="24"/>
          <w:szCs w:val="24"/>
          <w:lang w:val="de-DE"/>
        </w:rPr>
        <w:t>expulsion</w:t>
      </w:r>
      <w:proofErr w:type="spellEnd"/>
      <w:r w:rsidRPr="00025EA9">
        <w:rPr>
          <w:sz w:val="24"/>
          <w:szCs w:val="24"/>
          <w:lang w:val="de-DE"/>
        </w:rPr>
        <w:t xml:space="preserve">, </w:t>
      </w:r>
      <w:r w:rsidRPr="00025EA9">
        <w:rPr>
          <w:sz w:val="24"/>
          <w:szCs w:val="24"/>
          <w:lang w:val="de-DE"/>
        </w:rPr>
        <w:t xml:space="preserve">I </w:t>
      </w:r>
      <w:r w:rsidR="00E65197" w:rsidRPr="00025EA9">
        <w:rPr>
          <w:sz w:val="24"/>
          <w:szCs w:val="24"/>
          <w:lang w:val="de-DE"/>
        </w:rPr>
        <w:t xml:space="preserve">was still the </w:t>
      </w:r>
      <w:proofErr w:type="spellStart"/>
      <w:r w:rsidR="00E65197" w:rsidRPr="00025EA9">
        <w:rPr>
          <w:sz w:val="24"/>
          <w:szCs w:val="24"/>
          <w:lang w:val="de-DE"/>
        </w:rPr>
        <w:t>director</w:t>
      </w:r>
      <w:proofErr w:type="spellEnd"/>
      <w:r w:rsidR="00E65197" w:rsidRPr="00025EA9">
        <w:rPr>
          <w:sz w:val="24"/>
          <w:szCs w:val="24"/>
          <w:lang w:val="de-DE"/>
        </w:rPr>
        <w:t xml:space="preserve"> of </w:t>
      </w:r>
      <w:proofErr w:type="spellStart"/>
      <w:r w:rsidRPr="00025EA9">
        <w:rPr>
          <w:sz w:val="24"/>
          <w:szCs w:val="24"/>
          <w:lang w:val="de-DE"/>
        </w:rPr>
        <w:t>my</w:t>
      </w:r>
      <w:proofErr w:type="spellEnd"/>
      <w:r w:rsidRPr="00025EA9">
        <w:rPr>
          <w:sz w:val="24"/>
          <w:szCs w:val="24"/>
          <w:lang w:val="de-DE"/>
        </w:rPr>
        <w:t xml:space="preserve"> centre</w:t>
      </w:r>
      <w:r w:rsidR="00E65197" w:rsidRPr="00025EA9">
        <w:rPr>
          <w:sz w:val="24"/>
          <w:szCs w:val="24"/>
          <w:lang w:val="de-DE"/>
        </w:rPr>
        <w:t xml:space="preserve"> and </w:t>
      </w:r>
      <w:proofErr w:type="spellStart"/>
      <w:r w:rsidR="00E65197" w:rsidRPr="00025EA9">
        <w:rPr>
          <w:sz w:val="24"/>
          <w:szCs w:val="24"/>
          <w:lang w:val="de-DE"/>
        </w:rPr>
        <w:t>held</w:t>
      </w:r>
      <w:proofErr w:type="spellEnd"/>
      <w:r w:rsidR="00E65197" w:rsidRPr="00025EA9">
        <w:rPr>
          <w:sz w:val="24"/>
          <w:szCs w:val="24"/>
          <w:lang w:val="de-DE"/>
        </w:rPr>
        <w:t xml:space="preserve"> </w:t>
      </w:r>
      <w:proofErr w:type="spellStart"/>
      <w:r w:rsidR="00E65197" w:rsidRPr="00025EA9">
        <w:rPr>
          <w:sz w:val="24"/>
          <w:szCs w:val="24"/>
          <w:lang w:val="de-DE"/>
        </w:rPr>
        <w:t>its</w:t>
      </w:r>
      <w:proofErr w:type="spellEnd"/>
      <w:r w:rsidR="00E65197" w:rsidRPr="00025EA9">
        <w:rPr>
          <w:sz w:val="24"/>
          <w:szCs w:val="24"/>
          <w:lang w:val="de-DE"/>
        </w:rPr>
        <w:t xml:space="preserve"> </w:t>
      </w:r>
      <w:r w:rsidRPr="00025EA9">
        <w:rPr>
          <w:sz w:val="24"/>
          <w:szCs w:val="24"/>
          <w:lang w:val="de-DE"/>
        </w:rPr>
        <w:t xml:space="preserve">25th </w:t>
      </w:r>
      <w:proofErr w:type="spellStart"/>
      <w:r w:rsidRPr="00025EA9">
        <w:rPr>
          <w:sz w:val="24"/>
          <w:szCs w:val="24"/>
          <w:lang w:val="de-DE"/>
        </w:rPr>
        <w:t>anniversary</w:t>
      </w:r>
      <w:proofErr w:type="spellEnd"/>
      <w:r w:rsidRPr="00025EA9">
        <w:rPr>
          <w:sz w:val="24"/>
          <w:szCs w:val="24"/>
          <w:lang w:val="de-DE"/>
        </w:rPr>
        <w:t xml:space="preserve"> </w:t>
      </w:r>
      <w:proofErr w:type="spellStart"/>
      <w:r w:rsidRPr="00025EA9">
        <w:rPr>
          <w:sz w:val="24"/>
          <w:szCs w:val="24"/>
          <w:lang w:val="de-DE"/>
        </w:rPr>
        <w:t>research</w:t>
      </w:r>
      <w:proofErr w:type="spellEnd"/>
      <w:r w:rsidRPr="00025EA9">
        <w:rPr>
          <w:sz w:val="24"/>
          <w:szCs w:val="24"/>
          <w:lang w:val="de-DE"/>
        </w:rPr>
        <w:t xml:space="preserve"> </w:t>
      </w:r>
      <w:proofErr w:type="spellStart"/>
      <w:r w:rsidRPr="00025EA9">
        <w:rPr>
          <w:sz w:val="24"/>
          <w:szCs w:val="24"/>
          <w:lang w:val="de-DE"/>
        </w:rPr>
        <w:t>symposium</w:t>
      </w:r>
      <w:proofErr w:type="spellEnd"/>
      <w:r w:rsidRPr="00025EA9">
        <w:rPr>
          <w:sz w:val="24"/>
          <w:szCs w:val="24"/>
          <w:lang w:val="de-DE"/>
        </w:rPr>
        <w:t xml:space="preserve"> </w:t>
      </w:r>
      <w:proofErr w:type="spellStart"/>
      <w:r w:rsidRPr="00025EA9">
        <w:rPr>
          <w:sz w:val="24"/>
          <w:szCs w:val="24"/>
          <w:lang w:val="de-DE"/>
        </w:rPr>
        <w:t>as</w:t>
      </w:r>
      <w:proofErr w:type="spellEnd"/>
      <w:r w:rsidRPr="00025EA9">
        <w:rPr>
          <w:sz w:val="24"/>
          <w:szCs w:val="24"/>
          <w:lang w:val="de-DE"/>
        </w:rPr>
        <w:t xml:space="preserve"> </w:t>
      </w:r>
      <w:proofErr w:type="spellStart"/>
      <w:r w:rsidRPr="00025EA9">
        <w:rPr>
          <w:sz w:val="24"/>
          <w:szCs w:val="24"/>
          <w:lang w:val="de-DE"/>
        </w:rPr>
        <w:t>planned</w:t>
      </w:r>
      <w:proofErr w:type="spellEnd"/>
      <w:r w:rsidRPr="00025EA9">
        <w:rPr>
          <w:sz w:val="24"/>
          <w:szCs w:val="24"/>
          <w:lang w:val="de-DE"/>
        </w:rPr>
        <w:t xml:space="preserve">. </w:t>
      </w:r>
      <w:r w:rsidRPr="00025EA9">
        <w:rPr>
          <w:sz w:val="24"/>
          <w:szCs w:val="24"/>
          <w:lang w:val="de-DE"/>
        </w:rPr>
        <w:t xml:space="preserve">I </w:t>
      </w:r>
      <w:proofErr w:type="spellStart"/>
      <w:r w:rsidRPr="00025EA9">
        <w:rPr>
          <w:sz w:val="24"/>
          <w:szCs w:val="24"/>
          <w:lang w:val="de-DE"/>
        </w:rPr>
        <w:t>had</w:t>
      </w:r>
      <w:proofErr w:type="spellEnd"/>
      <w:r w:rsidRPr="00025EA9">
        <w:rPr>
          <w:sz w:val="24"/>
          <w:szCs w:val="24"/>
          <w:lang w:val="de-DE"/>
        </w:rPr>
        <w:t xml:space="preserve"> </w:t>
      </w:r>
      <w:proofErr w:type="spellStart"/>
      <w:r w:rsidRPr="00025EA9">
        <w:rPr>
          <w:sz w:val="24"/>
          <w:szCs w:val="24"/>
          <w:lang w:val="de-DE"/>
        </w:rPr>
        <w:t>asked</w:t>
      </w:r>
      <w:proofErr w:type="spellEnd"/>
      <w:r w:rsidRPr="00025EA9">
        <w:rPr>
          <w:sz w:val="24"/>
          <w:szCs w:val="24"/>
          <w:lang w:val="de-DE"/>
        </w:rPr>
        <w:t xml:space="preserve"> Tom Jefferson to tell the audience why we should not use Tamiflu for influenza, but he started his talk with something else that made the audience laugh out loud:</w:t>
      </w:r>
    </w:p>
    <w:p w14:paraId="3E91E246" w14:textId="77777777" w:rsidR="00CB0D3D" w:rsidRPr="00CB0D3D" w:rsidRDefault="00CB0D3D" w:rsidP="00CB0D3D">
      <w:pPr>
        <w:ind w:firstLine="284"/>
        <w:rPr>
          <w:rFonts w:cstheme="minorHAnsi"/>
          <w:sz w:val="24"/>
          <w:szCs w:val="24"/>
          <w:lang w:val="en-GB"/>
        </w:rPr>
      </w:pPr>
    </w:p>
    <w:p w14:paraId="7DA27A55" w14:textId="7137EC86" w:rsidR="00CB0D3D" w:rsidRPr="00C7086B" w:rsidRDefault="00CB0D3D" w:rsidP="00CB0D3D">
      <w:pPr>
        <w:ind w:firstLine="284"/>
        <w:rPr>
          <w:rFonts w:cstheme="minorHAnsi"/>
          <w:sz w:val="24"/>
          <w:szCs w:val="24"/>
        </w:rPr>
      </w:pPr>
      <w:r w:rsidRPr="00C7086B">
        <w:rPr>
          <w:noProof/>
        </w:rPr>
        <w:drawing>
          <wp:inline distT="0" distB="0" distL="0" distR="0" wp14:anchorId="5E711D98" wp14:editId="34892A0F">
            <wp:extent cx="2294792" cy="1636549"/>
            <wp:effectExtent l="0" t="0" r="0" b="190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4"/>
                    <a:stretch>
                      <a:fillRect/>
                    </a:stretch>
                  </pic:blipFill>
                  <pic:spPr>
                    <a:xfrm>
                      <a:off x="0" y="0"/>
                      <a:ext cx="2316385" cy="1651948"/>
                    </a:xfrm>
                    <a:prstGeom prst="rect">
                      <a:avLst/>
                    </a:prstGeom>
                  </pic:spPr>
                </pic:pic>
              </a:graphicData>
            </a:graphic>
          </wp:inline>
        </w:drawing>
      </w:r>
      <w:r w:rsidRPr="00C7086B">
        <w:rPr>
          <w:rFonts w:cstheme="minorHAnsi"/>
          <w:sz w:val="24"/>
          <w:szCs w:val="24"/>
        </w:rPr>
        <w:t xml:space="preserve"> </w:t>
      </w:r>
      <w:r w:rsidRPr="00C7086B">
        <w:rPr>
          <w:rFonts w:cstheme="minorHAnsi"/>
          <w:sz w:val="24"/>
          <w:szCs w:val="24"/>
        </w:rPr>
        <w:tab/>
      </w:r>
      <w:r w:rsidRPr="00C7086B">
        <w:rPr>
          <w:noProof/>
        </w:rPr>
        <w:drawing>
          <wp:inline distT="0" distB="0" distL="0" distR="0" wp14:anchorId="0979BD1B" wp14:editId="1E5861FE">
            <wp:extent cx="1506704" cy="2072345"/>
            <wp:effectExtent l="0" t="0" r="0" b="4445"/>
            <wp:docPr id="6" name="Picture 6" descr="A picture containing text, person, person,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person, person, wall&#10;&#10;Description automatically generated"/>
                    <pic:cNvPicPr/>
                  </pic:nvPicPr>
                  <pic:blipFill>
                    <a:blip r:embed="rId15"/>
                    <a:stretch>
                      <a:fillRect/>
                    </a:stretch>
                  </pic:blipFill>
                  <pic:spPr>
                    <a:xfrm>
                      <a:off x="0" y="0"/>
                      <a:ext cx="1518241" cy="2088213"/>
                    </a:xfrm>
                    <a:prstGeom prst="rect">
                      <a:avLst/>
                    </a:prstGeom>
                  </pic:spPr>
                </pic:pic>
              </a:graphicData>
            </a:graphic>
          </wp:inline>
        </w:drawing>
      </w:r>
      <w:r w:rsidRPr="00C7086B">
        <w:rPr>
          <w:rFonts w:cstheme="minorHAnsi"/>
          <w:sz w:val="24"/>
          <w:szCs w:val="24"/>
        </w:rPr>
        <w:tab/>
      </w:r>
      <w:r w:rsidRPr="00C7086B">
        <w:rPr>
          <w:rFonts w:cstheme="minorHAnsi"/>
          <w:sz w:val="24"/>
          <w:szCs w:val="24"/>
        </w:rPr>
        <w:tab/>
      </w:r>
      <w:r w:rsidRPr="00C7086B">
        <w:rPr>
          <w:rFonts w:cstheme="minorHAnsi"/>
          <w:sz w:val="24"/>
          <w:szCs w:val="24"/>
        </w:rPr>
        <w:tab/>
      </w:r>
      <w:r w:rsidRPr="00C7086B">
        <w:rPr>
          <w:rFonts w:cstheme="minorHAnsi"/>
          <w:sz w:val="24"/>
          <w:szCs w:val="24"/>
        </w:rPr>
        <w:tab/>
      </w:r>
      <w:r w:rsidRPr="00C7086B">
        <w:rPr>
          <w:rFonts w:cstheme="minorHAnsi"/>
          <w:sz w:val="24"/>
          <w:szCs w:val="24"/>
        </w:rPr>
        <w:tab/>
      </w:r>
    </w:p>
    <w:p w14:paraId="72BC3143" w14:textId="294CF2B9" w:rsidR="00D97B6B" w:rsidRPr="00D97B6B" w:rsidRDefault="00D97B6B" w:rsidP="00D97B6B">
      <w:pPr>
        <w:rPr>
          <w:rFonts w:cstheme="minorHAnsi"/>
          <w:sz w:val="24"/>
          <w:szCs w:val="24"/>
          <w:lang w:val="en-GB"/>
        </w:rPr>
      </w:pPr>
      <w:r w:rsidRPr="00D97B6B">
        <w:rPr>
          <w:rFonts w:cstheme="minorHAnsi"/>
          <w:sz w:val="24"/>
          <w:szCs w:val="24"/>
          <w:lang w:val="en-GB"/>
        </w:rPr>
        <w:t xml:space="preserve">When Sir Iain Chalmers issued an invitation to 50 people in 1993 to start the Cochrane Collaboration, he emphasised that </w:t>
      </w:r>
      <w:r>
        <w:rPr>
          <w:rFonts w:cstheme="minorHAnsi"/>
          <w:sz w:val="24"/>
          <w:szCs w:val="24"/>
          <w:lang w:val="en-GB"/>
        </w:rPr>
        <w:t xml:space="preserve">it should be </w:t>
      </w:r>
      <w:r w:rsidRPr="00D97B6B">
        <w:rPr>
          <w:rFonts w:cstheme="minorHAnsi"/>
          <w:sz w:val="24"/>
          <w:szCs w:val="24"/>
          <w:lang w:val="en-GB"/>
        </w:rPr>
        <w:t xml:space="preserve">committed to opposing any tendency for it to become dominated by any nation, institution or individual. </w:t>
      </w:r>
    </w:p>
    <w:p w14:paraId="38BACE40" w14:textId="77777777" w:rsidR="00D97B6B" w:rsidRPr="00D97B6B" w:rsidRDefault="00D97B6B" w:rsidP="00D97B6B">
      <w:pPr>
        <w:rPr>
          <w:rFonts w:cstheme="minorHAnsi"/>
          <w:sz w:val="24"/>
          <w:szCs w:val="24"/>
          <w:lang w:val="en-GB"/>
        </w:rPr>
      </w:pPr>
    </w:p>
    <w:p w14:paraId="5D3C0617" w14:textId="5751DF3C" w:rsidR="00CB0D3D" w:rsidRDefault="00D97B6B" w:rsidP="00D97B6B">
      <w:pPr>
        <w:rPr>
          <w:rFonts w:cstheme="minorHAnsi"/>
          <w:sz w:val="24"/>
          <w:szCs w:val="24"/>
          <w:lang w:val="en-GB"/>
        </w:rPr>
      </w:pPr>
      <w:r w:rsidRPr="00D97B6B">
        <w:rPr>
          <w:rFonts w:cstheme="minorHAnsi"/>
          <w:sz w:val="24"/>
          <w:szCs w:val="24"/>
          <w:lang w:val="en-GB"/>
        </w:rPr>
        <w:t xml:space="preserve">Sadly, 25 years later, Cochrane was dominated by two people </w:t>
      </w:r>
      <w:r>
        <w:rPr>
          <w:rFonts w:cstheme="minorHAnsi"/>
          <w:sz w:val="24"/>
          <w:szCs w:val="24"/>
          <w:lang w:val="en-GB"/>
        </w:rPr>
        <w:t xml:space="preserve">from England </w:t>
      </w:r>
      <w:r w:rsidRPr="00D97B6B">
        <w:rPr>
          <w:rFonts w:cstheme="minorHAnsi"/>
          <w:sz w:val="24"/>
          <w:szCs w:val="24"/>
          <w:lang w:val="en-GB"/>
        </w:rPr>
        <w:t xml:space="preserve">with </w:t>
      </w:r>
      <w:hyperlink r:id="rId16" w:history="1">
        <w:r w:rsidRPr="00D97B6B">
          <w:rPr>
            <w:rStyle w:val="Hyperlink"/>
            <w:rFonts w:cstheme="minorHAnsi"/>
            <w:sz w:val="24"/>
            <w:szCs w:val="24"/>
            <w:lang w:val="en-GB"/>
          </w:rPr>
          <w:t>psy</w:t>
        </w:r>
        <w:r w:rsidRPr="00D97B6B">
          <w:rPr>
            <w:rStyle w:val="Hyperlink"/>
            <w:rFonts w:cstheme="minorHAnsi"/>
            <w:sz w:val="24"/>
            <w:szCs w:val="24"/>
            <w:lang w:val="en-GB"/>
          </w:rPr>
          <w:t>c</w:t>
        </w:r>
        <w:r w:rsidRPr="00D97B6B">
          <w:rPr>
            <w:rStyle w:val="Hyperlink"/>
            <w:rFonts w:cstheme="minorHAnsi"/>
            <w:sz w:val="24"/>
            <w:szCs w:val="24"/>
            <w:lang w:val="en-GB"/>
          </w:rPr>
          <w:t>hopathic traits</w:t>
        </w:r>
      </w:hyperlink>
      <w:r w:rsidRPr="00D97B6B">
        <w:rPr>
          <w:rFonts w:cstheme="minorHAnsi"/>
          <w:sz w:val="24"/>
          <w:szCs w:val="24"/>
          <w:lang w:val="en-GB"/>
        </w:rPr>
        <w:t xml:space="preserve">, </w:t>
      </w:r>
      <w:r>
        <w:rPr>
          <w:rFonts w:cstheme="minorHAnsi"/>
          <w:sz w:val="24"/>
          <w:szCs w:val="24"/>
          <w:lang w:val="en-GB"/>
        </w:rPr>
        <w:t xml:space="preserve">above all by Wilson </w:t>
      </w:r>
      <w:r>
        <w:rPr>
          <w:rFonts w:cstheme="minorHAnsi"/>
          <w:sz w:val="24"/>
          <w:szCs w:val="24"/>
          <w:lang w:val="en-GB"/>
        </w:rPr>
        <w:t xml:space="preserve">who was in total control, also over the Governing Board, which was otherwise supposed to control </w:t>
      </w:r>
      <w:r w:rsidRPr="00D97B6B">
        <w:rPr>
          <w:rFonts w:cstheme="minorHAnsi"/>
          <w:i/>
          <w:iCs/>
          <w:sz w:val="24"/>
          <w:szCs w:val="24"/>
          <w:lang w:val="en-GB"/>
        </w:rPr>
        <w:t>him</w:t>
      </w:r>
      <w:r>
        <w:rPr>
          <w:rFonts w:cstheme="minorHAnsi"/>
          <w:sz w:val="24"/>
          <w:szCs w:val="24"/>
          <w:lang w:val="en-GB"/>
        </w:rPr>
        <w:t xml:space="preserve">. </w:t>
      </w:r>
      <w:r w:rsidR="00CB0D3D">
        <w:rPr>
          <w:rFonts w:cstheme="minorHAnsi"/>
          <w:sz w:val="24"/>
          <w:szCs w:val="24"/>
          <w:lang w:val="en-GB"/>
        </w:rPr>
        <w:t>Wilson had a past as a journalist in the Soviet Union and</w:t>
      </w:r>
      <w:r w:rsidR="00875A05">
        <w:rPr>
          <w:rFonts w:cstheme="minorHAnsi"/>
          <w:sz w:val="24"/>
          <w:szCs w:val="24"/>
          <w:lang w:val="en-GB"/>
        </w:rPr>
        <w:t xml:space="preserve">, like </w:t>
      </w:r>
      <w:r w:rsidR="00875A05">
        <w:rPr>
          <w:rFonts w:cstheme="minorHAnsi"/>
          <w:sz w:val="24"/>
          <w:szCs w:val="24"/>
          <w:lang w:val="en-GB"/>
        </w:rPr>
        <w:lastRenderedPageBreak/>
        <w:t>Stalin,</w:t>
      </w:r>
      <w:r w:rsidR="00CB0D3D">
        <w:rPr>
          <w:rFonts w:cstheme="minorHAnsi"/>
          <w:sz w:val="24"/>
          <w:szCs w:val="24"/>
          <w:lang w:val="en-GB"/>
        </w:rPr>
        <w:t xml:space="preserve"> he knew how to </w:t>
      </w:r>
      <w:r w:rsidR="00CB0D3D" w:rsidRPr="00875A05">
        <w:rPr>
          <w:rFonts w:cstheme="minorHAnsi"/>
          <w:sz w:val="24"/>
          <w:szCs w:val="24"/>
          <w:lang w:val="en-GB"/>
        </w:rPr>
        <w:t>manipulate history</w:t>
      </w:r>
      <w:r>
        <w:rPr>
          <w:rFonts w:cstheme="minorHAnsi"/>
          <w:sz w:val="24"/>
          <w:szCs w:val="24"/>
          <w:lang w:val="en-GB"/>
        </w:rPr>
        <w:t>, stepping into territories that were not his without getting permission, and</w:t>
      </w:r>
      <w:r w:rsidR="00875A05">
        <w:rPr>
          <w:rFonts w:cstheme="minorHAnsi"/>
          <w:sz w:val="24"/>
          <w:szCs w:val="24"/>
          <w:lang w:val="en-GB"/>
        </w:rPr>
        <w:t xml:space="preserve"> </w:t>
      </w:r>
      <w:hyperlink r:id="rId17" w:history="1">
        <w:r w:rsidR="00875A05" w:rsidRPr="00875A05">
          <w:rPr>
            <w:rStyle w:val="Hyperlink"/>
            <w:rFonts w:cstheme="minorHAnsi"/>
            <w:sz w:val="24"/>
            <w:szCs w:val="24"/>
            <w:lang w:val="en-GB"/>
          </w:rPr>
          <w:t>tak</w:t>
        </w:r>
        <w:r>
          <w:rPr>
            <w:rStyle w:val="Hyperlink"/>
            <w:rFonts w:cstheme="minorHAnsi"/>
            <w:sz w:val="24"/>
            <w:szCs w:val="24"/>
            <w:lang w:val="en-GB"/>
          </w:rPr>
          <w:t>ing</w:t>
        </w:r>
        <w:r w:rsidR="00875A05" w:rsidRPr="00875A05">
          <w:rPr>
            <w:rStyle w:val="Hyperlink"/>
            <w:rFonts w:cstheme="minorHAnsi"/>
            <w:sz w:val="24"/>
            <w:szCs w:val="24"/>
            <w:lang w:val="en-GB"/>
          </w:rPr>
          <w:t xml:space="preserve"> cr</w:t>
        </w:r>
        <w:r w:rsidR="00875A05" w:rsidRPr="00875A05">
          <w:rPr>
            <w:rStyle w:val="Hyperlink"/>
            <w:rFonts w:cstheme="minorHAnsi"/>
            <w:sz w:val="24"/>
            <w:szCs w:val="24"/>
            <w:lang w:val="en-GB"/>
          </w:rPr>
          <w:t>e</w:t>
        </w:r>
        <w:r w:rsidR="00875A05" w:rsidRPr="00875A05">
          <w:rPr>
            <w:rStyle w:val="Hyperlink"/>
            <w:rFonts w:cstheme="minorHAnsi"/>
            <w:sz w:val="24"/>
            <w:szCs w:val="24"/>
            <w:lang w:val="en-GB"/>
          </w:rPr>
          <w:t>dit</w:t>
        </w:r>
      </w:hyperlink>
      <w:r w:rsidR="00875A05">
        <w:rPr>
          <w:rFonts w:cstheme="minorHAnsi"/>
          <w:sz w:val="24"/>
          <w:szCs w:val="24"/>
          <w:lang w:val="en-GB"/>
        </w:rPr>
        <w:t xml:space="preserve"> for what others had achieved. </w:t>
      </w:r>
      <w:r w:rsidR="00025EA9">
        <w:rPr>
          <w:rFonts w:cstheme="minorHAnsi"/>
          <w:sz w:val="24"/>
          <w:szCs w:val="24"/>
          <w:lang w:val="en-GB"/>
        </w:rPr>
        <w:t xml:space="preserve">Even </w:t>
      </w:r>
      <w:hyperlink r:id="rId18" w:history="1">
        <w:r w:rsidR="00025EA9" w:rsidRPr="007B1A6B">
          <w:rPr>
            <w:rStyle w:val="Hyperlink"/>
            <w:rFonts w:cstheme="minorHAnsi"/>
            <w:sz w:val="24"/>
            <w:szCs w:val="24"/>
            <w:lang w:val="en-GB"/>
          </w:rPr>
          <w:t>his CV</w:t>
        </w:r>
      </w:hyperlink>
      <w:r w:rsidR="00025EA9">
        <w:rPr>
          <w:rFonts w:cstheme="minorHAnsi"/>
          <w:sz w:val="24"/>
          <w:szCs w:val="24"/>
          <w:lang w:val="en-GB"/>
        </w:rPr>
        <w:t xml:space="preserve"> looked to good to be true. As one </w:t>
      </w:r>
      <w:r w:rsidR="00025EA9" w:rsidRPr="00025EA9">
        <w:rPr>
          <w:rFonts w:cstheme="minorHAnsi"/>
          <w:sz w:val="24"/>
          <w:szCs w:val="24"/>
          <w:lang w:val="en-GB"/>
        </w:rPr>
        <w:t>investigative journalist said: “He forgot to say he was on</w:t>
      </w:r>
      <w:r w:rsidR="00025EA9">
        <w:rPr>
          <w:rFonts w:cstheme="minorHAnsi"/>
          <w:sz w:val="24"/>
          <w:szCs w:val="24"/>
          <w:lang w:val="en-GB"/>
        </w:rPr>
        <w:t xml:space="preserve"> </w:t>
      </w:r>
      <w:r w:rsidR="00025EA9" w:rsidRPr="00025EA9">
        <w:rPr>
          <w:rFonts w:cstheme="minorHAnsi"/>
          <w:sz w:val="24"/>
          <w:szCs w:val="24"/>
          <w:lang w:val="en-GB"/>
        </w:rPr>
        <w:t>the Moon.” All alarm bells should have rung, but no one investigated if these impressive results were</w:t>
      </w:r>
      <w:r w:rsidR="00025EA9">
        <w:rPr>
          <w:rFonts w:cstheme="minorHAnsi"/>
          <w:sz w:val="24"/>
          <w:szCs w:val="24"/>
          <w:lang w:val="en-GB"/>
        </w:rPr>
        <w:t xml:space="preserve"> </w:t>
      </w:r>
      <w:r w:rsidR="00025EA9" w:rsidRPr="00025EA9">
        <w:rPr>
          <w:rFonts w:cstheme="minorHAnsi"/>
          <w:sz w:val="24"/>
          <w:szCs w:val="24"/>
          <w:lang w:val="en-GB"/>
        </w:rPr>
        <w:t>true</w:t>
      </w:r>
      <w:r w:rsidR="00025EA9">
        <w:rPr>
          <w:rFonts w:cstheme="minorHAnsi"/>
          <w:sz w:val="24"/>
          <w:szCs w:val="24"/>
          <w:lang w:val="en-GB"/>
        </w:rPr>
        <w:t xml:space="preserve"> when Cochrane employed him as CEO in 2012 and he started its Titanic course towards the iceberg</w:t>
      </w:r>
      <w:r w:rsidR="007B1A6B">
        <w:rPr>
          <w:rFonts w:cstheme="minorHAnsi"/>
          <w:sz w:val="24"/>
          <w:szCs w:val="24"/>
          <w:lang w:val="en-GB"/>
        </w:rPr>
        <w:t xml:space="preserve"> and his </w:t>
      </w:r>
      <w:hyperlink r:id="rId19" w:history="1">
        <w:r w:rsidR="007B1A6B" w:rsidRPr="007B1A6B">
          <w:rPr>
            <w:rStyle w:val="Hyperlink"/>
            <w:rFonts w:cstheme="minorHAnsi"/>
            <w:sz w:val="24"/>
            <w:szCs w:val="24"/>
            <w:lang w:val="en-GB"/>
          </w:rPr>
          <w:t>persecutions</w:t>
        </w:r>
      </w:hyperlink>
      <w:r w:rsidR="007B1A6B">
        <w:rPr>
          <w:rFonts w:cstheme="minorHAnsi"/>
          <w:sz w:val="24"/>
          <w:szCs w:val="24"/>
          <w:lang w:val="en-GB"/>
        </w:rPr>
        <w:t xml:space="preserve"> of those who had created Cochrane including the directors of the US and French Cochrane centres</w:t>
      </w:r>
      <w:r w:rsidR="00025EA9" w:rsidRPr="00025EA9">
        <w:rPr>
          <w:rFonts w:cstheme="minorHAnsi"/>
          <w:sz w:val="24"/>
          <w:szCs w:val="24"/>
          <w:lang w:val="en-GB"/>
        </w:rPr>
        <w:t>.</w:t>
      </w:r>
    </w:p>
    <w:p w14:paraId="6653462C" w14:textId="77777777" w:rsidR="00025EA9" w:rsidRDefault="00025EA9" w:rsidP="00D97B6B">
      <w:pPr>
        <w:rPr>
          <w:rFonts w:cstheme="minorHAnsi"/>
          <w:sz w:val="24"/>
          <w:szCs w:val="24"/>
          <w:lang w:val="en-GB"/>
        </w:rPr>
      </w:pPr>
    </w:p>
    <w:p w14:paraId="63A76A11" w14:textId="6FAF8730" w:rsidR="00025EA9" w:rsidRDefault="00025EA9" w:rsidP="00D97B6B">
      <w:pPr>
        <w:rPr>
          <w:rFonts w:cstheme="minorHAnsi"/>
          <w:sz w:val="24"/>
          <w:szCs w:val="24"/>
          <w:lang w:val="en-GB"/>
        </w:rPr>
      </w:pPr>
      <w:r>
        <w:rPr>
          <w:rFonts w:cstheme="minorHAnsi"/>
          <w:sz w:val="24"/>
          <w:szCs w:val="24"/>
          <w:lang w:val="en-GB"/>
        </w:rPr>
        <w:t>Jefferson also showed these slides:</w:t>
      </w:r>
    </w:p>
    <w:p w14:paraId="10F41669" w14:textId="77777777" w:rsidR="00E65197" w:rsidRPr="00CB0D3D" w:rsidRDefault="00E65197" w:rsidP="00CB0D3D">
      <w:pPr>
        <w:rPr>
          <w:rFonts w:cstheme="minorHAnsi"/>
          <w:sz w:val="24"/>
          <w:szCs w:val="24"/>
          <w:lang w:val="en-GB"/>
        </w:rPr>
      </w:pPr>
    </w:p>
    <w:p w14:paraId="62C279E5" w14:textId="50DAB0F6" w:rsidR="00CB0D3D" w:rsidRPr="00025EA9" w:rsidRDefault="00B5298F" w:rsidP="00CB0D3D">
      <w:pPr>
        <w:ind w:firstLine="284"/>
        <w:rPr>
          <w:rFonts w:cstheme="minorHAnsi"/>
          <w:sz w:val="24"/>
          <w:szCs w:val="24"/>
          <w:lang w:val="en-GB"/>
        </w:rPr>
      </w:pPr>
      <w:r w:rsidRPr="00025EA9">
        <w:rPr>
          <w:rFonts w:cstheme="minorHAnsi"/>
          <w:sz w:val="24"/>
          <w:szCs w:val="24"/>
          <w:lang w:val="en-GB"/>
        </w:rPr>
        <w:t xml:space="preserve">                  </w:t>
      </w:r>
      <w:r w:rsidR="00CB0D3D" w:rsidRPr="00C7086B">
        <w:rPr>
          <w:noProof/>
        </w:rPr>
        <w:drawing>
          <wp:inline distT="0" distB="0" distL="0" distR="0" wp14:anchorId="6413C5E4" wp14:editId="659BADF1">
            <wp:extent cx="2162166" cy="1859573"/>
            <wp:effectExtent l="0" t="0" r="0" b="7620"/>
            <wp:docPr id="7" name="Picture 7" descr="A group of men in military uniform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men in military uniforms&#10;&#10;Description automatically generated with low confidence"/>
                    <pic:cNvPicPr/>
                  </pic:nvPicPr>
                  <pic:blipFill>
                    <a:blip r:embed="rId20"/>
                    <a:stretch>
                      <a:fillRect/>
                    </a:stretch>
                  </pic:blipFill>
                  <pic:spPr>
                    <a:xfrm>
                      <a:off x="0" y="0"/>
                      <a:ext cx="2176752" cy="1872118"/>
                    </a:xfrm>
                    <a:prstGeom prst="rect">
                      <a:avLst/>
                    </a:prstGeom>
                  </pic:spPr>
                </pic:pic>
              </a:graphicData>
            </a:graphic>
          </wp:inline>
        </w:drawing>
      </w:r>
      <w:r w:rsidR="00CB0D3D" w:rsidRPr="00025EA9">
        <w:rPr>
          <w:rFonts w:cstheme="minorHAnsi"/>
          <w:sz w:val="24"/>
          <w:szCs w:val="24"/>
          <w:lang w:val="en-GB"/>
        </w:rPr>
        <w:tab/>
      </w:r>
      <w:r w:rsidRPr="00025EA9">
        <w:rPr>
          <w:rFonts w:cstheme="minorHAnsi"/>
          <w:sz w:val="24"/>
          <w:szCs w:val="24"/>
          <w:lang w:val="en-GB"/>
        </w:rPr>
        <w:t xml:space="preserve">  </w:t>
      </w:r>
      <w:r w:rsidR="00CB0D3D" w:rsidRPr="00C7086B">
        <w:rPr>
          <w:noProof/>
        </w:rPr>
        <w:drawing>
          <wp:inline distT="0" distB="0" distL="0" distR="0" wp14:anchorId="206CE8E5" wp14:editId="0D2F53B7">
            <wp:extent cx="2011631" cy="1843145"/>
            <wp:effectExtent l="0" t="0" r="8255" b="5080"/>
            <wp:docPr id="9" name="Picture 9" descr="A picture containing text, person, posing,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person, posing, old&#10;&#10;Description automatically generated"/>
                    <pic:cNvPicPr/>
                  </pic:nvPicPr>
                  <pic:blipFill>
                    <a:blip r:embed="rId21"/>
                    <a:stretch>
                      <a:fillRect/>
                    </a:stretch>
                  </pic:blipFill>
                  <pic:spPr>
                    <a:xfrm>
                      <a:off x="0" y="0"/>
                      <a:ext cx="2038710" cy="1867956"/>
                    </a:xfrm>
                    <a:prstGeom prst="rect">
                      <a:avLst/>
                    </a:prstGeom>
                  </pic:spPr>
                </pic:pic>
              </a:graphicData>
            </a:graphic>
          </wp:inline>
        </w:drawing>
      </w:r>
    </w:p>
    <w:p w14:paraId="60F1C091" w14:textId="77777777" w:rsidR="00CB0D3D" w:rsidRPr="00025EA9" w:rsidRDefault="00CB0D3D" w:rsidP="00CB0D3D">
      <w:pPr>
        <w:ind w:firstLine="284"/>
        <w:rPr>
          <w:rFonts w:cstheme="minorHAnsi"/>
          <w:sz w:val="24"/>
          <w:szCs w:val="24"/>
          <w:lang w:val="en-GB"/>
        </w:rPr>
      </w:pPr>
    </w:p>
    <w:p w14:paraId="35756DC4" w14:textId="77777777" w:rsidR="00CB0D3D" w:rsidRPr="00025EA9" w:rsidRDefault="00CB0D3D" w:rsidP="00CB0D3D">
      <w:pPr>
        <w:rPr>
          <w:rFonts w:cstheme="minorHAnsi"/>
          <w:sz w:val="24"/>
          <w:szCs w:val="24"/>
          <w:lang w:val="en-GB"/>
        </w:rPr>
      </w:pPr>
    </w:p>
    <w:p w14:paraId="7500D20A" w14:textId="63445FD0" w:rsidR="00CB0D3D" w:rsidRPr="00C7086B" w:rsidRDefault="00CB0D3D" w:rsidP="00CB0D3D">
      <w:pPr>
        <w:rPr>
          <w:rFonts w:cstheme="minorHAnsi"/>
          <w:sz w:val="24"/>
          <w:szCs w:val="24"/>
        </w:rPr>
      </w:pPr>
      <w:r w:rsidRPr="00025EA9">
        <w:rPr>
          <w:rFonts w:cstheme="minorHAnsi"/>
          <w:sz w:val="24"/>
          <w:szCs w:val="24"/>
          <w:lang w:val="en-GB"/>
        </w:rPr>
        <w:t xml:space="preserve">  </w:t>
      </w:r>
      <w:r w:rsidRPr="00025EA9">
        <w:rPr>
          <w:rFonts w:cstheme="minorHAnsi"/>
          <w:sz w:val="24"/>
          <w:szCs w:val="24"/>
          <w:lang w:val="en-GB"/>
        </w:rPr>
        <w:tab/>
      </w:r>
      <w:r w:rsidRPr="00C7086B">
        <w:rPr>
          <w:noProof/>
        </w:rPr>
        <w:drawing>
          <wp:inline distT="0" distB="0" distL="0" distR="0" wp14:anchorId="6BAB41A2" wp14:editId="2401DFDC">
            <wp:extent cx="2158578" cy="1852246"/>
            <wp:effectExtent l="0" t="0" r="0" b="0"/>
            <wp:docPr id="11" name="Picture 11" descr="Two men sitting in chai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wo men sitting in chairs&#10;&#10;Description automatically generated with low confidence"/>
                    <pic:cNvPicPr/>
                  </pic:nvPicPr>
                  <pic:blipFill>
                    <a:blip r:embed="rId22"/>
                    <a:stretch>
                      <a:fillRect/>
                    </a:stretch>
                  </pic:blipFill>
                  <pic:spPr>
                    <a:xfrm>
                      <a:off x="0" y="0"/>
                      <a:ext cx="2179309" cy="1870035"/>
                    </a:xfrm>
                    <a:prstGeom prst="rect">
                      <a:avLst/>
                    </a:prstGeom>
                  </pic:spPr>
                </pic:pic>
              </a:graphicData>
            </a:graphic>
          </wp:inline>
        </w:drawing>
      </w:r>
      <w:r w:rsidRPr="00025EA9">
        <w:rPr>
          <w:rFonts w:cstheme="minorHAnsi"/>
          <w:sz w:val="24"/>
          <w:szCs w:val="24"/>
          <w:lang w:val="en-GB"/>
        </w:rPr>
        <w:tab/>
      </w:r>
      <w:r w:rsidRPr="00C7086B">
        <w:rPr>
          <w:noProof/>
        </w:rPr>
        <w:drawing>
          <wp:inline distT="0" distB="0" distL="0" distR="0" wp14:anchorId="76F5C612" wp14:editId="4DBCA7DC">
            <wp:extent cx="2346814" cy="1885407"/>
            <wp:effectExtent l="0" t="0" r="0" b="635"/>
            <wp:docPr id="18" name="Picture 18" descr="A person sitting in a c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erson sitting in a chair&#10;&#10;Description automatically generated with medium confidence"/>
                    <pic:cNvPicPr/>
                  </pic:nvPicPr>
                  <pic:blipFill>
                    <a:blip r:embed="rId23"/>
                    <a:stretch>
                      <a:fillRect/>
                    </a:stretch>
                  </pic:blipFill>
                  <pic:spPr>
                    <a:xfrm>
                      <a:off x="0" y="0"/>
                      <a:ext cx="2363715" cy="1898985"/>
                    </a:xfrm>
                    <a:prstGeom prst="rect">
                      <a:avLst/>
                    </a:prstGeom>
                  </pic:spPr>
                </pic:pic>
              </a:graphicData>
            </a:graphic>
          </wp:inline>
        </w:drawing>
      </w:r>
    </w:p>
    <w:p w14:paraId="3B86C1AB" w14:textId="77777777" w:rsidR="00CB0D3D" w:rsidRPr="00C7086B" w:rsidRDefault="00CB0D3D" w:rsidP="00CB0D3D">
      <w:pPr>
        <w:ind w:firstLine="284"/>
        <w:rPr>
          <w:rFonts w:cstheme="minorHAnsi"/>
          <w:sz w:val="24"/>
          <w:szCs w:val="24"/>
        </w:rPr>
      </w:pPr>
    </w:p>
    <w:p w14:paraId="3BC096A9" w14:textId="2EB3F299" w:rsidR="00CB0D3D" w:rsidRPr="00C7086B" w:rsidRDefault="00384532" w:rsidP="00CB0D3D">
      <w:pPr>
        <w:ind w:firstLine="284"/>
        <w:rPr>
          <w:rFonts w:cstheme="minorHAnsi"/>
          <w:sz w:val="24"/>
          <w:szCs w:val="24"/>
        </w:rPr>
      </w:pPr>
      <w:r>
        <w:rPr>
          <w:rFonts w:cstheme="minorHAnsi"/>
          <w:sz w:val="24"/>
          <w:szCs w:val="24"/>
        </w:rPr>
        <w:t xml:space="preserve">               </w:t>
      </w:r>
      <w:r w:rsidR="00CB0D3D" w:rsidRPr="00C7086B">
        <w:rPr>
          <w:noProof/>
        </w:rPr>
        <w:drawing>
          <wp:inline distT="0" distB="0" distL="0" distR="0" wp14:anchorId="59807E8F" wp14:editId="31841369">
            <wp:extent cx="2402498" cy="1806949"/>
            <wp:effectExtent l="0" t="0" r="0" b="3175"/>
            <wp:docPr id="20" name="Picture 20" descr="A group of people sitting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oup of people sitting in a room&#10;&#10;Description automatically generated with low confidence"/>
                    <pic:cNvPicPr/>
                  </pic:nvPicPr>
                  <pic:blipFill>
                    <a:blip r:embed="rId24"/>
                    <a:stretch>
                      <a:fillRect/>
                    </a:stretch>
                  </pic:blipFill>
                  <pic:spPr>
                    <a:xfrm>
                      <a:off x="0" y="0"/>
                      <a:ext cx="2417545" cy="1818266"/>
                    </a:xfrm>
                    <a:prstGeom prst="rect">
                      <a:avLst/>
                    </a:prstGeom>
                  </pic:spPr>
                </pic:pic>
              </a:graphicData>
            </a:graphic>
          </wp:inline>
        </w:drawing>
      </w:r>
      <w:r>
        <w:rPr>
          <w:rFonts w:cstheme="minorHAnsi"/>
          <w:sz w:val="24"/>
          <w:szCs w:val="24"/>
        </w:rPr>
        <w:t xml:space="preserve">   </w:t>
      </w:r>
      <w:r w:rsidR="00CB0D3D" w:rsidRPr="00C7086B">
        <w:rPr>
          <w:noProof/>
        </w:rPr>
        <w:drawing>
          <wp:inline distT="0" distB="0" distL="0" distR="0" wp14:anchorId="32E9665B" wp14:editId="3F088847">
            <wp:extent cx="2662807" cy="1589991"/>
            <wp:effectExtent l="0" t="0" r="4445" b="0"/>
            <wp:docPr id="26" name="Picture 26" descr="A picture containing text,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person, person&#10;&#10;Description automatically generated"/>
                    <pic:cNvPicPr/>
                  </pic:nvPicPr>
                  <pic:blipFill>
                    <a:blip r:embed="rId25"/>
                    <a:stretch>
                      <a:fillRect/>
                    </a:stretch>
                  </pic:blipFill>
                  <pic:spPr>
                    <a:xfrm>
                      <a:off x="0" y="0"/>
                      <a:ext cx="2686910" cy="1604383"/>
                    </a:xfrm>
                    <a:prstGeom prst="rect">
                      <a:avLst/>
                    </a:prstGeom>
                  </pic:spPr>
                </pic:pic>
              </a:graphicData>
            </a:graphic>
          </wp:inline>
        </w:drawing>
      </w:r>
    </w:p>
    <w:p w14:paraId="6660AD8E" w14:textId="77777777" w:rsidR="00CB0D3D" w:rsidRPr="00C7086B" w:rsidRDefault="00CB0D3D" w:rsidP="00CB0D3D">
      <w:pPr>
        <w:ind w:firstLine="284"/>
        <w:rPr>
          <w:rFonts w:cstheme="minorHAnsi"/>
          <w:sz w:val="24"/>
          <w:szCs w:val="24"/>
        </w:rPr>
      </w:pPr>
    </w:p>
    <w:p w14:paraId="412B81A2" w14:textId="19C6B766" w:rsidR="00B5298F" w:rsidRDefault="00CB0D3D" w:rsidP="00381B45">
      <w:pPr>
        <w:rPr>
          <w:sz w:val="24"/>
          <w:szCs w:val="24"/>
          <w:lang w:val="de-DE"/>
        </w:rPr>
      </w:pPr>
      <w:r w:rsidRPr="00E027FA">
        <w:rPr>
          <w:sz w:val="24"/>
          <w:szCs w:val="24"/>
          <w:lang w:val="de-DE"/>
        </w:rPr>
        <w:lastRenderedPageBreak/>
        <w:t xml:space="preserve">This is the shortest summary of Cochrane’s recent history that I can imagine. </w:t>
      </w:r>
      <w:proofErr w:type="spellStart"/>
      <w:r w:rsidRPr="00E027FA">
        <w:rPr>
          <w:sz w:val="24"/>
          <w:szCs w:val="24"/>
          <w:lang w:val="de-DE"/>
        </w:rPr>
        <w:t>It</w:t>
      </w:r>
      <w:proofErr w:type="spellEnd"/>
      <w:r w:rsidRPr="00E027FA">
        <w:rPr>
          <w:sz w:val="24"/>
          <w:szCs w:val="24"/>
          <w:lang w:val="de-DE"/>
        </w:rPr>
        <w:t xml:space="preserve"> </w:t>
      </w:r>
      <w:proofErr w:type="spellStart"/>
      <w:r w:rsidRPr="00E027FA">
        <w:rPr>
          <w:sz w:val="24"/>
          <w:szCs w:val="24"/>
          <w:lang w:val="de-DE"/>
        </w:rPr>
        <w:t>can</w:t>
      </w:r>
      <w:proofErr w:type="spellEnd"/>
      <w:r w:rsidRPr="00E027FA">
        <w:rPr>
          <w:sz w:val="24"/>
          <w:szCs w:val="24"/>
          <w:lang w:val="de-DE"/>
        </w:rPr>
        <w:t xml:space="preserve"> </w:t>
      </w:r>
      <w:proofErr w:type="spellStart"/>
      <w:r w:rsidRPr="00E027FA">
        <w:rPr>
          <w:sz w:val="24"/>
          <w:szCs w:val="24"/>
          <w:lang w:val="de-DE"/>
        </w:rPr>
        <w:t>be</w:t>
      </w:r>
      <w:proofErr w:type="spellEnd"/>
      <w:r w:rsidRPr="00E027FA">
        <w:rPr>
          <w:sz w:val="24"/>
          <w:szCs w:val="24"/>
          <w:lang w:val="de-DE"/>
        </w:rPr>
        <w:t xml:space="preserve"> </w:t>
      </w:r>
      <w:proofErr w:type="spellStart"/>
      <w:r w:rsidRPr="00E027FA">
        <w:rPr>
          <w:sz w:val="24"/>
          <w:szCs w:val="24"/>
          <w:lang w:val="de-DE"/>
        </w:rPr>
        <w:t>understood</w:t>
      </w:r>
      <w:proofErr w:type="spellEnd"/>
      <w:r w:rsidRPr="00E027FA">
        <w:rPr>
          <w:sz w:val="24"/>
          <w:szCs w:val="24"/>
          <w:lang w:val="de-DE"/>
        </w:rPr>
        <w:t xml:space="preserve"> </w:t>
      </w:r>
      <w:proofErr w:type="spellStart"/>
      <w:r w:rsidRPr="00E027FA">
        <w:rPr>
          <w:sz w:val="24"/>
          <w:szCs w:val="24"/>
          <w:lang w:val="de-DE"/>
        </w:rPr>
        <w:t>without</w:t>
      </w:r>
      <w:proofErr w:type="spellEnd"/>
      <w:r w:rsidRPr="00E027FA">
        <w:rPr>
          <w:sz w:val="24"/>
          <w:szCs w:val="24"/>
          <w:lang w:val="de-DE"/>
        </w:rPr>
        <w:t xml:space="preserve"> </w:t>
      </w:r>
      <w:proofErr w:type="spellStart"/>
      <w:r w:rsidRPr="00E027FA">
        <w:rPr>
          <w:sz w:val="24"/>
          <w:szCs w:val="24"/>
          <w:lang w:val="de-DE"/>
        </w:rPr>
        <w:t>word</w:t>
      </w:r>
      <w:r w:rsidR="00E027FA">
        <w:rPr>
          <w:sz w:val="24"/>
          <w:szCs w:val="24"/>
          <w:lang w:val="de-DE"/>
        </w:rPr>
        <w:t>s</w:t>
      </w:r>
      <w:proofErr w:type="spellEnd"/>
      <w:r w:rsidRPr="00E027FA">
        <w:rPr>
          <w:sz w:val="24"/>
          <w:szCs w:val="24"/>
          <w:lang w:val="de-DE"/>
        </w:rPr>
        <w:t xml:space="preserve">. </w:t>
      </w:r>
      <w:r w:rsidRPr="00E027FA">
        <w:rPr>
          <w:rFonts w:cstheme="minorHAnsi"/>
          <w:sz w:val="24"/>
          <w:szCs w:val="24"/>
          <w:lang w:val="en-GB"/>
        </w:rPr>
        <w:t xml:space="preserve">Three days after </w:t>
      </w:r>
      <w:r w:rsidRPr="00E027FA">
        <w:rPr>
          <w:rFonts w:cstheme="minorHAnsi"/>
          <w:sz w:val="24"/>
          <w:szCs w:val="24"/>
          <w:lang w:val="en-GB"/>
        </w:rPr>
        <w:t xml:space="preserve">my expulsion, </w:t>
      </w:r>
      <w:r w:rsidRPr="00E027FA">
        <w:rPr>
          <w:rFonts w:cstheme="minorHAnsi"/>
          <w:sz w:val="24"/>
          <w:szCs w:val="24"/>
          <w:lang w:val="en-GB"/>
        </w:rPr>
        <w:t>Maryanne Demasi published, “</w:t>
      </w:r>
      <w:hyperlink r:id="rId26" w:history="1">
        <w:r w:rsidRPr="00E027FA">
          <w:rPr>
            <w:rStyle w:val="Hyperlink"/>
            <w:rFonts w:cstheme="minorHAnsi"/>
            <w:sz w:val="24"/>
            <w:szCs w:val="24"/>
            <w:lang w:val="en-GB"/>
          </w:rPr>
          <w:t>Cochrane – a sinking ship?</w:t>
        </w:r>
      </w:hyperlink>
      <w:r w:rsidRPr="00E027FA">
        <w:rPr>
          <w:rFonts w:cstheme="minorHAnsi"/>
          <w:sz w:val="24"/>
          <w:szCs w:val="24"/>
          <w:lang w:val="en-GB"/>
        </w:rPr>
        <w:t xml:space="preserve">” </w:t>
      </w:r>
      <w:r w:rsidR="00252ED1" w:rsidRPr="00E027FA">
        <w:rPr>
          <w:rFonts w:cstheme="minorHAnsi"/>
          <w:sz w:val="24"/>
          <w:szCs w:val="24"/>
          <w:lang w:val="en-GB"/>
        </w:rPr>
        <w:t xml:space="preserve">As the </w:t>
      </w:r>
      <w:r w:rsidR="00025EA9">
        <w:rPr>
          <w:rFonts w:cstheme="minorHAnsi"/>
          <w:sz w:val="24"/>
          <w:szCs w:val="24"/>
          <w:lang w:val="en-GB"/>
        </w:rPr>
        <w:t xml:space="preserve">last </w:t>
      </w:r>
      <w:r w:rsidR="00252ED1" w:rsidRPr="00E027FA">
        <w:rPr>
          <w:rFonts w:cstheme="minorHAnsi"/>
          <w:sz w:val="24"/>
          <w:szCs w:val="24"/>
          <w:lang w:val="en-GB"/>
        </w:rPr>
        <w:t xml:space="preserve">slide suggests, </w:t>
      </w:r>
      <w:r w:rsidR="00E027FA">
        <w:rPr>
          <w:rFonts w:cstheme="minorHAnsi"/>
          <w:sz w:val="24"/>
          <w:szCs w:val="24"/>
          <w:lang w:val="en-GB"/>
        </w:rPr>
        <w:t>Cochrane’s actions in 2018 w</w:t>
      </w:r>
      <w:r w:rsidR="00B5298F">
        <w:rPr>
          <w:rFonts w:cstheme="minorHAnsi"/>
          <w:sz w:val="24"/>
          <w:szCs w:val="24"/>
          <w:lang w:val="en-GB"/>
        </w:rPr>
        <w:t>ere</w:t>
      </w:r>
      <w:r w:rsidR="00E027FA">
        <w:rPr>
          <w:rFonts w:cstheme="minorHAnsi"/>
          <w:sz w:val="24"/>
          <w:szCs w:val="24"/>
          <w:lang w:val="en-GB"/>
        </w:rPr>
        <w:t xml:space="preserve"> a disaster, and </w:t>
      </w:r>
      <w:r w:rsidR="00252ED1" w:rsidRPr="00E027FA">
        <w:rPr>
          <w:rFonts w:cstheme="minorHAnsi"/>
          <w:sz w:val="24"/>
          <w:szCs w:val="24"/>
          <w:lang w:val="en-GB"/>
        </w:rPr>
        <w:t>we can only weep at our loss</w:t>
      </w:r>
      <w:r w:rsidR="006E0B15" w:rsidRPr="00E027FA">
        <w:rPr>
          <w:rFonts w:cstheme="minorHAnsi"/>
          <w:sz w:val="24"/>
          <w:szCs w:val="24"/>
          <w:lang w:val="en-GB"/>
        </w:rPr>
        <w:t xml:space="preserve">, while Martin Burton is smiling </w:t>
      </w:r>
      <w:r w:rsidR="00B5298F">
        <w:rPr>
          <w:rFonts w:cstheme="minorHAnsi"/>
          <w:sz w:val="24"/>
          <w:szCs w:val="24"/>
          <w:lang w:val="en-GB"/>
        </w:rPr>
        <w:t>about having transformed Cochrane into a ship wreck on his captain’s orders.</w:t>
      </w:r>
      <w:r w:rsidR="00252ED1" w:rsidRPr="00E027FA">
        <w:rPr>
          <w:sz w:val="24"/>
          <w:szCs w:val="24"/>
          <w:lang w:val="de-DE"/>
        </w:rPr>
        <w:t xml:space="preserve"> </w:t>
      </w:r>
    </w:p>
    <w:p w14:paraId="045E8EBE" w14:textId="77777777" w:rsidR="00B5298F" w:rsidRDefault="00B5298F" w:rsidP="00381B45">
      <w:pPr>
        <w:rPr>
          <w:sz w:val="24"/>
          <w:szCs w:val="24"/>
          <w:lang w:val="de-DE"/>
        </w:rPr>
      </w:pPr>
    </w:p>
    <w:p w14:paraId="3AF3123F" w14:textId="70B36C6F" w:rsidR="00FC0B24" w:rsidRPr="00B5298F" w:rsidRDefault="00B5298F" w:rsidP="00381B45">
      <w:pPr>
        <w:rPr>
          <w:sz w:val="24"/>
          <w:szCs w:val="24"/>
          <w:lang w:val="de-DE"/>
        </w:rPr>
      </w:pPr>
      <w:r>
        <w:rPr>
          <w:sz w:val="24"/>
          <w:szCs w:val="24"/>
          <w:lang w:val="de-DE"/>
        </w:rPr>
        <w:t xml:space="preserve">All the UK Cochrane </w:t>
      </w:r>
      <w:proofErr w:type="spellStart"/>
      <w:r>
        <w:rPr>
          <w:sz w:val="24"/>
          <w:szCs w:val="24"/>
          <w:lang w:val="de-DE"/>
        </w:rPr>
        <w:t>groups</w:t>
      </w:r>
      <w:proofErr w:type="spellEnd"/>
      <w:r>
        <w:rPr>
          <w:sz w:val="24"/>
          <w:szCs w:val="24"/>
          <w:lang w:val="de-DE"/>
        </w:rPr>
        <w:t xml:space="preserve"> </w:t>
      </w:r>
      <w:proofErr w:type="spellStart"/>
      <w:r>
        <w:rPr>
          <w:sz w:val="24"/>
          <w:szCs w:val="24"/>
          <w:lang w:val="de-DE"/>
        </w:rPr>
        <w:t>have</w:t>
      </w:r>
      <w:proofErr w:type="spellEnd"/>
      <w:r>
        <w:rPr>
          <w:sz w:val="24"/>
          <w:szCs w:val="24"/>
          <w:lang w:val="de-DE"/>
        </w:rPr>
        <w:t xml:space="preserve"> </w:t>
      </w:r>
      <w:proofErr w:type="spellStart"/>
      <w:r>
        <w:rPr>
          <w:sz w:val="24"/>
          <w:szCs w:val="24"/>
          <w:lang w:val="de-DE"/>
        </w:rPr>
        <w:t>now</w:t>
      </w:r>
      <w:proofErr w:type="spellEnd"/>
      <w:r>
        <w:rPr>
          <w:sz w:val="24"/>
          <w:szCs w:val="24"/>
          <w:lang w:val="de-DE"/>
        </w:rPr>
        <w:t xml:space="preserve"> </w:t>
      </w:r>
      <w:hyperlink r:id="rId27" w:history="1">
        <w:r w:rsidRPr="00AB34CD">
          <w:rPr>
            <w:rStyle w:val="Hyperlink"/>
            <w:sz w:val="24"/>
            <w:szCs w:val="24"/>
            <w:lang w:val="de-DE"/>
          </w:rPr>
          <w:t xml:space="preserve">lost </w:t>
        </w:r>
        <w:proofErr w:type="spellStart"/>
        <w:r w:rsidRPr="00AB34CD">
          <w:rPr>
            <w:rStyle w:val="Hyperlink"/>
            <w:sz w:val="24"/>
            <w:szCs w:val="24"/>
            <w:lang w:val="de-DE"/>
          </w:rPr>
          <w:t>their</w:t>
        </w:r>
        <w:proofErr w:type="spellEnd"/>
        <w:r w:rsidRPr="00AB34CD">
          <w:rPr>
            <w:rStyle w:val="Hyperlink"/>
            <w:sz w:val="24"/>
            <w:szCs w:val="24"/>
            <w:lang w:val="de-DE"/>
          </w:rPr>
          <w:t xml:space="preserve"> </w:t>
        </w:r>
        <w:proofErr w:type="spellStart"/>
        <w:r w:rsidRPr="00AB34CD">
          <w:rPr>
            <w:rStyle w:val="Hyperlink"/>
            <w:sz w:val="24"/>
            <w:szCs w:val="24"/>
            <w:lang w:val="de-DE"/>
          </w:rPr>
          <w:t>funding</w:t>
        </w:r>
        <w:proofErr w:type="spellEnd"/>
      </w:hyperlink>
      <w:r>
        <w:rPr>
          <w:sz w:val="24"/>
          <w:szCs w:val="24"/>
          <w:lang w:val="de-DE"/>
        </w:rPr>
        <w:t xml:space="preserve">, </w:t>
      </w:r>
      <w:proofErr w:type="spellStart"/>
      <w:r>
        <w:rPr>
          <w:sz w:val="24"/>
          <w:szCs w:val="24"/>
          <w:lang w:val="de-DE"/>
        </w:rPr>
        <w:t>which</w:t>
      </w:r>
      <w:proofErr w:type="spellEnd"/>
      <w:r>
        <w:rPr>
          <w:sz w:val="24"/>
          <w:szCs w:val="24"/>
          <w:lang w:val="de-DE"/>
        </w:rPr>
        <w:t xml:space="preserve"> - </w:t>
      </w:r>
      <w:proofErr w:type="spellStart"/>
      <w:r>
        <w:rPr>
          <w:sz w:val="24"/>
          <w:szCs w:val="24"/>
          <w:lang w:val="de-DE"/>
        </w:rPr>
        <w:t>ironically</w:t>
      </w:r>
      <w:proofErr w:type="spellEnd"/>
      <w:r>
        <w:rPr>
          <w:sz w:val="24"/>
          <w:szCs w:val="24"/>
          <w:lang w:val="de-DE"/>
        </w:rPr>
        <w:t xml:space="preserve">, </w:t>
      </w:r>
      <w:proofErr w:type="spellStart"/>
      <w:r>
        <w:rPr>
          <w:sz w:val="24"/>
          <w:szCs w:val="24"/>
          <w:lang w:val="de-DE"/>
        </w:rPr>
        <w:t>because</w:t>
      </w:r>
      <w:proofErr w:type="spellEnd"/>
      <w:r>
        <w:rPr>
          <w:sz w:val="24"/>
          <w:szCs w:val="24"/>
          <w:lang w:val="de-DE"/>
        </w:rPr>
        <w:t xml:space="preserve"> </w:t>
      </w:r>
      <w:proofErr w:type="spellStart"/>
      <w:r>
        <w:rPr>
          <w:sz w:val="24"/>
          <w:szCs w:val="24"/>
          <w:lang w:val="de-DE"/>
        </w:rPr>
        <w:t>it</w:t>
      </w:r>
      <w:proofErr w:type="spellEnd"/>
      <w:r>
        <w:rPr>
          <w:sz w:val="24"/>
          <w:szCs w:val="24"/>
          <w:lang w:val="de-DE"/>
        </w:rPr>
        <w:t xml:space="preserve"> was due to </w:t>
      </w:r>
      <w:proofErr w:type="spellStart"/>
      <w:r>
        <w:rPr>
          <w:sz w:val="24"/>
          <w:szCs w:val="24"/>
          <w:lang w:val="de-DE"/>
        </w:rPr>
        <w:t>my</w:t>
      </w:r>
      <w:proofErr w:type="spellEnd"/>
      <w:r>
        <w:rPr>
          <w:sz w:val="24"/>
          <w:szCs w:val="24"/>
          <w:lang w:val="de-DE"/>
        </w:rPr>
        <w:t xml:space="preserve"> </w:t>
      </w:r>
      <w:proofErr w:type="spellStart"/>
      <w:r>
        <w:rPr>
          <w:sz w:val="24"/>
          <w:szCs w:val="24"/>
          <w:lang w:val="de-DE"/>
        </w:rPr>
        <w:t>effort</w:t>
      </w:r>
      <w:proofErr w:type="spellEnd"/>
      <w:r>
        <w:rPr>
          <w:sz w:val="24"/>
          <w:szCs w:val="24"/>
          <w:lang w:val="de-DE"/>
        </w:rPr>
        <w:t xml:space="preserve"> - makes Denmark the </w:t>
      </w:r>
      <w:proofErr w:type="spellStart"/>
      <w:r>
        <w:rPr>
          <w:sz w:val="24"/>
          <w:szCs w:val="24"/>
          <w:lang w:val="de-DE"/>
        </w:rPr>
        <w:t>biggest</w:t>
      </w:r>
      <w:proofErr w:type="spellEnd"/>
      <w:r>
        <w:rPr>
          <w:sz w:val="24"/>
          <w:szCs w:val="24"/>
          <w:lang w:val="de-DE"/>
        </w:rPr>
        <w:t xml:space="preserve"> </w:t>
      </w:r>
      <w:proofErr w:type="spellStart"/>
      <w:r>
        <w:rPr>
          <w:sz w:val="24"/>
          <w:szCs w:val="24"/>
          <w:lang w:val="de-DE"/>
        </w:rPr>
        <w:t>contributor</w:t>
      </w:r>
      <w:proofErr w:type="spellEnd"/>
      <w:r>
        <w:rPr>
          <w:sz w:val="24"/>
          <w:szCs w:val="24"/>
          <w:lang w:val="de-DE"/>
        </w:rPr>
        <w:t xml:space="preserve"> to Cochrane. </w:t>
      </w:r>
    </w:p>
    <w:sectPr w:rsidR="00FC0B24" w:rsidRPr="00B5298F">
      <w:footerReference w:type="default" r:id="rId2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1F6B" w14:textId="77777777" w:rsidR="00BB6082" w:rsidRDefault="00BB6082" w:rsidP="00840281">
      <w:r>
        <w:separator/>
      </w:r>
    </w:p>
  </w:endnote>
  <w:endnote w:type="continuationSeparator" w:id="0">
    <w:p w14:paraId="27A74473" w14:textId="77777777" w:rsidR="00BB6082" w:rsidRDefault="00BB6082" w:rsidP="0084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GaramondPro-Regular">
    <w:altName w:val="Cambria"/>
    <w:panose1 w:val="00000000000000000000"/>
    <w:charset w:val="00"/>
    <w:family w:val="roman"/>
    <w:notTrueType/>
    <w:pitch w:val="default"/>
  </w:font>
  <w:font w:name="Calibri-Ital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228441"/>
      <w:docPartObj>
        <w:docPartGallery w:val="Page Numbers (Bottom of Page)"/>
        <w:docPartUnique/>
      </w:docPartObj>
    </w:sdtPr>
    <w:sdtContent>
      <w:p w14:paraId="68EF1818" w14:textId="769228F0" w:rsidR="00875A05" w:rsidRDefault="00875A05">
        <w:pPr>
          <w:pStyle w:val="Footer"/>
          <w:jc w:val="center"/>
        </w:pPr>
        <w:r>
          <w:fldChar w:fldCharType="begin"/>
        </w:r>
        <w:r>
          <w:instrText>PAGE   \* MERGEFORMAT</w:instrText>
        </w:r>
        <w:r>
          <w:fldChar w:fldCharType="separate"/>
        </w:r>
        <w:r>
          <w:t>2</w:t>
        </w:r>
        <w:r>
          <w:fldChar w:fldCharType="end"/>
        </w:r>
      </w:p>
    </w:sdtContent>
  </w:sdt>
  <w:p w14:paraId="26CF5C25" w14:textId="77777777" w:rsidR="00875A05" w:rsidRDefault="00875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301E" w14:textId="77777777" w:rsidR="00BB6082" w:rsidRDefault="00BB6082" w:rsidP="00840281">
      <w:r>
        <w:separator/>
      </w:r>
    </w:p>
  </w:footnote>
  <w:footnote w:type="continuationSeparator" w:id="0">
    <w:p w14:paraId="620D5511" w14:textId="77777777" w:rsidR="00BB6082" w:rsidRDefault="00BB6082" w:rsidP="0084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AC8"/>
    <w:multiLevelType w:val="multilevel"/>
    <w:tmpl w:val="80FC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43919"/>
    <w:multiLevelType w:val="multilevel"/>
    <w:tmpl w:val="711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B47C8A"/>
    <w:multiLevelType w:val="multilevel"/>
    <w:tmpl w:val="0F2E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B31907"/>
    <w:multiLevelType w:val="hybridMultilevel"/>
    <w:tmpl w:val="BE347A1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9E7A35"/>
    <w:multiLevelType w:val="multilevel"/>
    <w:tmpl w:val="3EB4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148720">
    <w:abstractNumId w:val="4"/>
  </w:num>
  <w:num w:numId="2" w16cid:durableId="1917127959">
    <w:abstractNumId w:val="0"/>
  </w:num>
  <w:num w:numId="3" w16cid:durableId="1205290366">
    <w:abstractNumId w:val="2"/>
  </w:num>
  <w:num w:numId="4" w16cid:durableId="2008942647">
    <w:abstractNumId w:val="1"/>
  </w:num>
  <w:num w:numId="5" w16cid:durableId="732119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20"/>
    <w:rsid w:val="00025EA9"/>
    <w:rsid w:val="0005529A"/>
    <w:rsid w:val="00062638"/>
    <w:rsid w:val="00103D3B"/>
    <w:rsid w:val="00162D10"/>
    <w:rsid w:val="001731B9"/>
    <w:rsid w:val="001C1733"/>
    <w:rsid w:val="001D21DD"/>
    <w:rsid w:val="001F5188"/>
    <w:rsid w:val="00220144"/>
    <w:rsid w:val="0022648E"/>
    <w:rsid w:val="0024189A"/>
    <w:rsid w:val="00251A04"/>
    <w:rsid w:val="00252ED1"/>
    <w:rsid w:val="002570A7"/>
    <w:rsid w:val="002753EE"/>
    <w:rsid w:val="00287989"/>
    <w:rsid w:val="002C0B30"/>
    <w:rsid w:val="003331CF"/>
    <w:rsid w:val="00362B07"/>
    <w:rsid w:val="00381B45"/>
    <w:rsid w:val="00384532"/>
    <w:rsid w:val="00397BAA"/>
    <w:rsid w:val="003A1964"/>
    <w:rsid w:val="003B51DD"/>
    <w:rsid w:val="003B77B9"/>
    <w:rsid w:val="003D4E45"/>
    <w:rsid w:val="003D665E"/>
    <w:rsid w:val="004144DE"/>
    <w:rsid w:val="00416068"/>
    <w:rsid w:val="004230B5"/>
    <w:rsid w:val="0045561B"/>
    <w:rsid w:val="00476DA8"/>
    <w:rsid w:val="00480793"/>
    <w:rsid w:val="00497A1D"/>
    <w:rsid w:val="004A2781"/>
    <w:rsid w:val="004C64FF"/>
    <w:rsid w:val="0051248B"/>
    <w:rsid w:val="0053376B"/>
    <w:rsid w:val="005A2551"/>
    <w:rsid w:val="006451AF"/>
    <w:rsid w:val="006556A1"/>
    <w:rsid w:val="00656DC8"/>
    <w:rsid w:val="00686033"/>
    <w:rsid w:val="00694F7B"/>
    <w:rsid w:val="00697EA7"/>
    <w:rsid w:val="006C3186"/>
    <w:rsid w:val="006C7F1A"/>
    <w:rsid w:val="006E0B15"/>
    <w:rsid w:val="006E5080"/>
    <w:rsid w:val="007242DE"/>
    <w:rsid w:val="00763216"/>
    <w:rsid w:val="007670CC"/>
    <w:rsid w:val="007B1A6B"/>
    <w:rsid w:val="007C779B"/>
    <w:rsid w:val="007D0996"/>
    <w:rsid w:val="008021A2"/>
    <w:rsid w:val="00840281"/>
    <w:rsid w:val="008715D7"/>
    <w:rsid w:val="00875A05"/>
    <w:rsid w:val="00917C0F"/>
    <w:rsid w:val="009509B6"/>
    <w:rsid w:val="00984D2A"/>
    <w:rsid w:val="009A2483"/>
    <w:rsid w:val="009A759B"/>
    <w:rsid w:val="009C5842"/>
    <w:rsid w:val="009C66FA"/>
    <w:rsid w:val="00A00520"/>
    <w:rsid w:val="00A37381"/>
    <w:rsid w:val="00A67330"/>
    <w:rsid w:val="00AA5AAC"/>
    <w:rsid w:val="00AB34CD"/>
    <w:rsid w:val="00B03C4E"/>
    <w:rsid w:val="00B13C03"/>
    <w:rsid w:val="00B46D24"/>
    <w:rsid w:val="00B5298F"/>
    <w:rsid w:val="00B71604"/>
    <w:rsid w:val="00B90419"/>
    <w:rsid w:val="00BB565D"/>
    <w:rsid w:val="00BB6082"/>
    <w:rsid w:val="00BC4F8A"/>
    <w:rsid w:val="00BF2CBE"/>
    <w:rsid w:val="00C0409C"/>
    <w:rsid w:val="00C17797"/>
    <w:rsid w:val="00C3208B"/>
    <w:rsid w:val="00C533CC"/>
    <w:rsid w:val="00C97188"/>
    <w:rsid w:val="00CA1EB7"/>
    <w:rsid w:val="00CB0D3D"/>
    <w:rsid w:val="00CE7320"/>
    <w:rsid w:val="00D21F18"/>
    <w:rsid w:val="00D60371"/>
    <w:rsid w:val="00D72C41"/>
    <w:rsid w:val="00D97B6B"/>
    <w:rsid w:val="00DA5A10"/>
    <w:rsid w:val="00DB2A81"/>
    <w:rsid w:val="00DC2B79"/>
    <w:rsid w:val="00DC6C79"/>
    <w:rsid w:val="00E027FA"/>
    <w:rsid w:val="00E41515"/>
    <w:rsid w:val="00E65197"/>
    <w:rsid w:val="00F02528"/>
    <w:rsid w:val="00F15EE8"/>
    <w:rsid w:val="00F17469"/>
    <w:rsid w:val="00FC0B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1BC8"/>
  <w15:chartTrackingRefBased/>
  <w15:docId w15:val="{4C560AE9-0C34-4427-897A-AC718AC9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F1A"/>
    <w:pPr>
      <w:spacing w:after="0" w:line="240" w:lineRule="auto"/>
    </w:pPr>
    <w:rPr>
      <w:rFonts w:ascii="Calibri" w:hAnsi="Calibri" w:cs="Calibri"/>
      <w:kern w:val="0"/>
      <w:lang w:eastAsia="da-DK"/>
      <w14:ligatures w14:val="none"/>
    </w:rPr>
  </w:style>
  <w:style w:type="paragraph" w:styleId="Heading1">
    <w:name w:val="heading 1"/>
    <w:basedOn w:val="Normal"/>
    <w:next w:val="Normal"/>
    <w:link w:val="Heading1Char"/>
    <w:uiPriority w:val="9"/>
    <w:qFormat/>
    <w:rsid w:val="00A00520"/>
    <w:pPr>
      <w:keepNext/>
      <w:keepLines/>
      <w:spacing w:before="240"/>
      <w:outlineLvl w:val="0"/>
    </w:pPr>
    <w:rPr>
      <w:rFonts w:asciiTheme="minorHAnsi" w:eastAsiaTheme="majorEastAsia" w:hAnsiTheme="minorHAnsi" w:cstheme="majorBidi"/>
      <w:color w:val="000000" w:themeColor="text1"/>
      <w:sz w:val="32"/>
      <w:szCs w:val="32"/>
      <w:lang w:val="en-GB" w:eastAsia="en-US"/>
    </w:rPr>
  </w:style>
  <w:style w:type="paragraph" w:styleId="Heading2">
    <w:name w:val="heading 2"/>
    <w:basedOn w:val="Normal"/>
    <w:next w:val="Normal"/>
    <w:link w:val="Heading2Char"/>
    <w:uiPriority w:val="9"/>
    <w:unhideWhenUsed/>
    <w:qFormat/>
    <w:rsid w:val="00A00520"/>
    <w:pPr>
      <w:keepNext/>
      <w:keepLines/>
      <w:spacing w:before="40"/>
      <w:outlineLvl w:val="1"/>
    </w:pPr>
    <w:rPr>
      <w:rFonts w:asciiTheme="minorHAnsi" w:eastAsiaTheme="majorEastAsia" w:hAnsiTheme="minorHAnsi" w:cstheme="majorBidi"/>
      <w:sz w:val="26"/>
      <w:szCs w:val="26"/>
      <w:lang w:val="en-GB" w:eastAsia="en-US"/>
    </w:rPr>
  </w:style>
  <w:style w:type="paragraph" w:styleId="Heading3">
    <w:name w:val="heading 3"/>
    <w:basedOn w:val="Normal"/>
    <w:next w:val="Normal"/>
    <w:link w:val="Heading3Char"/>
    <w:uiPriority w:val="9"/>
    <w:unhideWhenUsed/>
    <w:qFormat/>
    <w:rsid w:val="00A00520"/>
    <w:pPr>
      <w:keepNext/>
      <w:keepLines/>
      <w:spacing w:before="40"/>
      <w:outlineLvl w:val="2"/>
    </w:pPr>
    <w:rPr>
      <w:rFonts w:asciiTheme="majorHAnsi" w:eastAsiaTheme="majorEastAsia" w:hAnsiTheme="majorHAnsi" w:cstheme="majorBidi"/>
      <w:color w:val="1F3763" w:themeColor="accent1" w:themeShade="7F"/>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F1A"/>
    <w:rPr>
      <w:color w:val="0000FF"/>
      <w:u w:val="single"/>
    </w:rPr>
  </w:style>
  <w:style w:type="paragraph" w:styleId="NormalWeb">
    <w:name w:val="Normal (Web)"/>
    <w:basedOn w:val="Normal"/>
    <w:uiPriority w:val="99"/>
    <w:unhideWhenUsed/>
    <w:rsid w:val="006C7F1A"/>
    <w:pPr>
      <w:spacing w:before="100" w:beforeAutospacing="1" w:after="100" w:afterAutospacing="1"/>
    </w:pPr>
  </w:style>
  <w:style w:type="character" w:styleId="Strong">
    <w:name w:val="Strong"/>
    <w:basedOn w:val="DefaultParagraphFont"/>
    <w:uiPriority w:val="22"/>
    <w:qFormat/>
    <w:rsid w:val="006C7F1A"/>
    <w:rPr>
      <w:b/>
      <w:bCs/>
    </w:rPr>
  </w:style>
  <w:style w:type="character" w:customStyle="1" w:styleId="Heading1Char">
    <w:name w:val="Heading 1 Char"/>
    <w:basedOn w:val="DefaultParagraphFont"/>
    <w:link w:val="Heading1"/>
    <w:uiPriority w:val="9"/>
    <w:rsid w:val="00A00520"/>
    <w:rPr>
      <w:rFonts w:eastAsiaTheme="majorEastAsia" w:cstheme="majorBidi"/>
      <w:color w:val="000000" w:themeColor="text1"/>
      <w:kern w:val="0"/>
      <w:sz w:val="32"/>
      <w:szCs w:val="32"/>
      <w:lang w:val="en-GB"/>
      <w14:ligatures w14:val="none"/>
    </w:rPr>
  </w:style>
  <w:style w:type="character" w:customStyle="1" w:styleId="Heading2Char">
    <w:name w:val="Heading 2 Char"/>
    <w:basedOn w:val="DefaultParagraphFont"/>
    <w:link w:val="Heading2"/>
    <w:uiPriority w:val="9"/>
    <w:rsid w:val="00A00520"/>
    <w:rPr>
      <w:rFonts w:eastAsiaTheme="majorEastAsia" w:cstheme="majorBidi"/>
      <w:kern w:val="0"/>
      <w:sz w:val="26"/>
      <w:szCs w:val="26"/>
      <w:lang w:val="en-GB"/>
      <w14:ligatures w14:val="none"/>
    </w:rPr>
  </w:style>
  <w:style w:type="character" w:customStyle="1" w:styleId="Heading3Char">
    <w:name w:val="Heading 3 Char"/>
    <w:basedOn w:val="DefaultParagraphFont"/>
    <w:link w:val="Heading3"/>
    <w:uiPriority w:val="9"/>
    <w:rsid w:val="00A00520"/>
    <w:rPr>
      <w:rFonts w:asciiTheme="majorHAnsi" w:eastAsiaTheme="majorEastAsia" w:hAnsiTheme="majorHAnsi" w:cstheme="majorBidi"/>
      <w:color w:val="1F3763" w:themeColor="accent1" w:themeShade="7F"/>
      <w:kern w:val="0"/>
      <w:szCs w:val="24"/>
      <w:lang w:val="en-GB"/>
      <w14:ligatures w14:val="none"/>
    </w:rPr>
  </w:style>
  <w:style w:type="paragraph" w:customStyle="1" w:styleId="elementor-image-box-description">
    <w:name w:val="elementor-image-box-description"/>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bodyp">
    <w:name w:val="body__p"/>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actp">
    <w:name w:val="fact__p"/>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actli">
    <w:name w:val="fact__li"/>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9C5842"/>
    <w:rPr>
      <w:color w:val="954F72" w:themeColor="followedHyperlink"/>
      <w:u w:val="single"/>
    </w:rPr>
  </w:style>
  <w:style w:type="character" w:customStyle="1" w:styleId="contentpasted0">
    <w:name w:val="contentpasted0"/>
    <w:basedOn w:val="DefaultParagraphFont"/>
    <w:rsid w:val="004A2781"/>
  </w:style>
  <w:style w:type="character" w:customStyle="1" w:styleId="markedcontent">
    <w:name w:val="markedcontent"/>
    <w:basedOn w:val="DefaultParagraphFont"/>
    <w:rsid w:val="003B77B9"/>
  </w:style>
  <w:style w:type="character" w:customStyle="1" w:styleId="fontstyle01">
    <w:name w:val="fontstyle01"/>
    <w:basedOn w:val="DefaultParagraphFont"/>
    <w:rsid w:val="00220144"/>
    <w:rPr>
      <w:rFonts w:ascii="AGaramondPro-Regular" w:hAnsi="AGaramondPro-Regular" w:hint="default"/>
      <w:b w:val="0"/>
      <w:bCs w:val="0"/>
      <w:i w:val="0"/>
      <w:iCs w:val="0"/>
      <w:color w:val="231F20"/>
      <w:sz w:val="20"/>
      <w:szCs w:val="20"/>
    </w:rPr>
  </w:style>
  <w:style w:type="character" w:styleId="UnresolvedMention">
    <w:name w:val="Unresolved Mention"/>
    <w:basedOn w:val="DefaultParagraphFont"/>
    <w:uiPriority w:val="99"/>
    <w:semiHidden/>
    <w:unhideWhenUsed/>
    <w:rsid w:val="00694F7B"/>
    <w:rPr>
      <w:color w:val="605E5C"/>
      <w:shd w:val="clear" w:color="auto" w:fill="E1DFDD"/>
    </w:rPr>
  </w:style>
  <w:style w:type="character" w:customStyle="1" w:styleId="ng-star-inserted">
    <w:name w:val="ng-star-inserted"/>
    <w:basedOn w:val="DefaultParagraphFont"/>
    <w:rsid w:val="00DC2B79"/>
  </w:style>
  <w:style w:type="paragraph" w:styleId="FootnoteText">
    <w:name w:val="footnote text"/>
    <w:basedOn w:val="Normal"/>
    <w:link w:val="FootnoteTextChar"/>
    <w:uiPriority w:val="99"/>
    <w:semiHidden/>
    <w:unhideWhenUsed/>
    <w:rsid w:val="00840281"/>
    <w:rPr>
      <w:sz w:val="20"/>
      <w:szCs w:val="20"/>
    </w:rPr>
  </w:style>
  <w:style w:type="character" w:customStyle="1" w:styleId="FootnoteTextChar">
    <w:name w:val="Footnote Text Char"/>
    <w:basedOn w:val="DefaultParagraphFont"/>
    <w:link w:val="FootnoteText"/>
    <w:uiPriority w:val="99"/>
    <w:semiHidden/>
    <w:rsid w:val="00840281"/>
    <w:rPr>
      <w:rFonts w:ascii="Calibri" w:hAnsi="Calibri" w:cs="Calibri"/>
      <w:kern w:val="0"/>
      <w:sz w:val="20"/>
      <w:szCs w:val="20"/>
      <w:lang w:eastAsia="da-DK"/>
      <w14:ligatures w14:val="none"/>
    </w:rPr>
  </w:style>
  <w:style w:type="character" w:styleId="FootnoteReference">
    <w:name w:val="footnote reference"/>
    <w:basedOn w:val="DefaultParagraphFont"/>
    <w:uiPriority w:val="99"/>
    <w:semiHidden/>
    <w:unhideWhenUsed/>
    <w:rsid w:val="00840281"/>
    <w:rPr>
      <w:vertAlign w:val="superscript"/>
    </w:rPr>
  </w:style>
  <w:style w:type="paragraph" w:styleId="Header">
    <w:name w:val="header"/>
    <w:basedOn w:val="Normal"/>
    <w:link w:val="HeaderChar"/>
    <w:semiHidden/>
    <w:rsid w:val="00F15EE8"/>
    <w:pPr>
      <w:tabs>
        <w:tab w:val="center" w:pos="4153"/>
        <w:tab w:val="right" w:pos="8306"/>
      </w:tabs>
    </w:pPr>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semiHidden/>
    <w:rsid w:val="00F15EE8"/>
    <w:rPr>
      <w:rFonts w:ascii="Times New Roman" w:eastAsia="Times New Roman" w:hAnsi="Times New Roman" w:cs="Times New Roman"/>
      <w:kern w:val="0"/>
      <w:sz w:val="20"/>
      <w:szCs w:val="20"/>
      <w:lang w:val="en-GB"/>
      <w14:ligatures w14:val="none"/>
    </w:rPr>
  </w:style>
  <w:style w:type="character" w:customStyle="1" w:styleId="fontstyle21">
    <w:name w:val="fontstyle21"/>
    <w:basedOn w:val="DefaultParagraphFont"/>
    <w:rsid w:val="00CB0D3D"/>
    <w:rPr>
      <w:rFonts w:ascii="Calibri-Italic" w:hAnsi="Calibri-Italic" w:hint="default"/>
      <w:b w:val="0"/>
      <w:bCs w:val="0"/>
      <w:i/>
      <w:iCs/>
      <w:color w:val="000000"/>
      <w:sz w:val="24"/>
      <w:szCs w:val="24"/>
    </w:rPr>
  </w:style>
  <w:style w:type="paragraph" w:styleId="Footer">
    <w:name w:val="footer"/>
    <w:basedOn w:val="Normal"/>
    <w:link w:val="FooterChar"/>
    <w:uiPriority w:val="99"/>
    <w:unhideWhenUsed/>
    <w:rsid w:val="00875A05"/>
    <w:pPr>
      <w:tabs>
        <w:tab w:val="center" w:pos="4513"/>
        <w:tab w:val="right" w:pos="9026"/>
      </w:tabs>
    </w:pPr>
  </w:style>
  <w:style w:type="character" w:customStyle="1" w:styleId="FooterChar">
    <w:name w:val="Footer Char"/>
    <w:basedOn w:val="DefaultParagraphFont"/>
    <w:link w:val="Footer"/>
    <w:uiPriority w:val="99"/>
    <w:rsid w:val="00875A05"/>
    <w:rPr>
      <w:rFonts w:ascii="Calibri" w:hAnsi="Calibri" w:cs="Calibri"/>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91704">
      <w:bodyDiv w:val="1"/>
      <w:marLeft w:val="0"/>
      <w:marRight w:val="0"/>
      <w:marTop w:val="0"/>
      <w:marBottom w:val="0"/>
      <w:divBdr>
        <w:top w:val="none" w:sz="0" w:space="0" w:color="auto"/>
        <w:left w:val="none" w:sz="0" w:space="0" w:color="auto"/>
        <w:bottom w:val="none" w:sz="0" w:space="0" w:color="auto"/>
        <w:right w:val="none" w:sz="0" w:space="0" w:color="auto"/>
      </w:divBdr>
    </w:div>
    <w:div w:id="298806217">
      <w:bodyDiv w:val="1"/>
      <w:marLeft w:val="0"/>
      <w:marRight w:val="0"/>
      <w:marTop w:val="0"/>
      <w:marBottom w:val="0"/>
      <w:divBdr>
        <w:top w:val="none" w:sz="0" w:space="0" w:color="auto"/>
        <w:left w:val="none" w:sz="0" w:space="0" w:color="auto"/>
        <w:bottom w:val="none" w:sz="0" w:space="0" w:color="auto"/>
        <w:right w:val="none" w:sz="0" w:space="0" w:color="auto"/>
      </w:divBdr>
    </w:div>
    <w:div w:id="323552389">
      <w:bodyDiv w:val="1"/>
      <w:marLeft w:val="0"/>
      <w:marRight w:val="0"/>
      <w:marTop w:val="0"/>
      <w:marBottom w:val="0"/>
      <w:divBdr>
        <w:top w:val="none" w:sz="0" w:space="0" w:color="auto"/>
        <w:left w:val="none" w:sz="0" w:space="0" w:color="auto"/>
        <w:bottom w:val="none" w:sz="0" w:space="0" w:color="auto"/>
        <w:right w:val="none" w:sz="0" w:space="0" w:color="auto"/>
      </w:divBdr>
    </w:div>
    <w:div w:id="405735704">
      <w:bodyDiv w:val="1"/>
      <w:marLeft w:val="0"/>
      <w:marRight w:val="0"/>
      <w:marTop w:val="0"/>
      <w:marBottom w:val="0"/>
      <w:divBdr>
        <w:top w:val="none" w:sz="0" w:space="0" w:color="auto"/>
        <w:left w:val="none" w:sz="0" w:space="0" w:color="auto"/>
        <w:bottom w:val="none" w:sz="0" w:space="0" w:color="auto"/>
        <w:right w:val="none" w:sz="0" w:space="0" w:color="auto"/>
      </w:divBdr>
    </w:div>
    <w:div w:id="515970754">
      <w:bodyDiv w:val="1"/>
      <w:marLeft w:val="0"/>
      <w:marRight w:val="0"/>
      <w:marTop w:val="0"/>
      <w:marBottom w:val="0"/>
      <w:divBdr>
        <w:top w:val="none" w:sz="0" w:space="0" w:color="auto"/>
        <w:left w:val="none" w:sz="0" w:space="0" w:color="auto"/>
        <w:bottom w:val="none" w:sz="0" w:space="0" w:color="auto"/>
        <w:right w:val="none" w:sz="0" w:space="0" w:color="auto"/>
      </w:divBdr>
    </w:div>
    <w:div w:id="759331652">
      <w:bodyDiv w:val="1"/>
      <w:marLeft w:val="0"/>
      <w:marRight w:val="0"/>
      <w:marTop w:val="0"/>
      <w:marBottom w:val="0"/>
      <w:divBdr>
        <w:top w:val="none" w:sz="0" w:space="0" w:color="auto"/>
        <w:left w:val="none" w:sz="0" w:space="0" w:color="auto"/>
        <w:bottom w:val="none" w:sz="0" w:space="0" w:color="auto"/>
        <w:right w:val="none" w:sz="0" w:space="0" w:color="auto"/>
      </w:divBdr>
      <w:divsChild>
        <w:div w:id="1594775395">
          <w:marLeft w:val="0"/>
          <w:marRight w:val="0"/>
          <w:marTop w:val="0"/>
          <w:marBottom w:val="0"/>
          <w:divBdr>
            <w:top w:val="none" w:sz="0" w:space="0" w:color="auto"/>
            <w:left w:val="none" w:sz="0" w:space="0" w:color="auto"/>
            <w:bottom w:val="none" w:sz="0" w:space="0" w:color="auto"/>
            <w:right w:val="none" w:sz="0" w:space="0" w:color="auto"/>
          </w:divBdr>
          <w:divsChild>
            <w:div w:id="1969164708">
              <w:marLeft w:val="0"/>
              <w:marRight w:val="0"/>
              <w:marTop w:val="0"/>
              <w:marBottom w:val="0"/>
              <w:divBdr>
                <w:top w:val="none" w:sz="0" w:space="0" w:color="auto"/>
                <w:left w:val="none" w:sz="0" w:space="0" w:color="auto"/>
                <w:bottom w:val="none" w:sz="0" w:space="0" w:color="auto"/>
                <w:right w:val="none" w:sz="0" w:space="0" w:color="auto"/>
              </w:divBdr>
            </w:div>
          </w:divsChild>
        </w:div>
        <w:div w:id="1917284608">
          <w:marLeft w:val="0"/>
          <w:marRight w:val="0"/>
          <w:marTop w:val="0"/>
          <w:marBottom w:val="0"/>
          <w:divBdr>
            <w:top w:val="none" w:sz="0" w:space="0" w:color="auto"/>
            <w:left w:val="none" w:sz="0" w:space="0" w:color="auto"/>
            <w:bottom w:val="none" w:sz="0" w:space="0" w:color="auto"/>
            <w:right w:val="none" w:sz="0" w:space="0" w:color="auto"/>
          </w:divBdr>
          <w:divsChild>
            <w:div w:id="178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8038">
      <w:bodyDiv w:val="1"/>
      <w:marLeft w:val="0"/>
      <w:marRight w:val="0"/>
      <w:marTop w:val="0"/>
      <w:marBottom w:val="0"/>
      <w:divBdr>
        <w:top w:val="none" w:sz="0" w:space="0" w:color="auto"/>
        <w:left w:val="none" w:sz="0" w:space="0" w:color="auto"/>
        <w:bottom w:val="none" w:sz="0" w:space="0" w:color="auto"/>
        <w:right w:val="none" w:sz="0" w:space="0" w:color="auto"/>
      </w:divBdr>
    </w:div>
    <w:div w:id="1165627656">
      <w:bodyDiv w:val="1"/>
      <w:marLeft w:val="0"/>
      <w:marRight w:val="0"/>
      <w:marTop w:val="0"/>
      <w:marBottom w:val="0"/>
      <w:divBdr>
        <w:top w:val="none" w:sz="0" w:space="0" w:color="auto"/>
        <w:left w:val="none" w:sz="0" w:space="0" w:color="auto"/>
        <w:bottom w:val="none" w:sz="0" w:space="0" w:color="auto"/>
        <w:right w:val="none" w:sz="0" w:space="0" w:color="auto"/>
      </w:divBdr>
    </w:div>
    <w:div w:id="1563560721">
      <w:bodyDiv w:val="1"/>
      <w:marLeft w:val="0"/>
      <w:marRight w:val="0"/>
      <w:marTop w:val="0"/>
      <w:marBottom w:val="0"/>
      <w:divBdr>
        <w:top w:val="none" w:sz="0" w:space="0" w:color="auto"/>
        <w:left w:val="none" w:sz="0" w:space="0" w:color="auto"/>
        <w:bottom w:val="none" w:sz="0" w:space="0" w:color="auto"/>
        <w:right w:val="none" w:sz="0" w:space="0" w:color="auto"/>
      </w:divBdr>
    </w:div>
    <w:div w:id="1766612858">
      <w:bodyDiv w:val="1"/>
      <w:marLeft w:val="0"/>
      <w:marRight w:val="0"/>
      <w:marTop w:val="0"/>
      <w:marBottom w:val="0"/>
      <w:divBdr>
        <w:top w:val="none" w:sz="0" w:space="0" w:color="auto"/>
        <w:left w:val="none" w:sz="0" w:space="0" w:color="auto"/>
        <w:bottom w:val="none" w:sz="0" w:space="0" w:color="auto"/>
        <w:right w:val="none" w:sz="0" w:space="0" w:color="auto"/>
      </w:divBdr>
    </w:div>
    <w:div w:id="2055889116">
      <w:bodyDiv w:val="1"/>
      <w:marLeft w:val="0"/>
      <w:marRight w:val="0"/>
      <w:marTop w:val="0"/>
      <w:marBottom w:val="0"/>
      <w:divBdr>
        <w:top w:val="none" w:sz="0" w:space="0" w:color="auto"/>
        <w:left w:val="none" w:sz="0" w:space="0" w:color="auto"/>
        <w:bottom w:val="none" w:sz="0" w:space="0" w:color="auto"/>
        <w:right w:val="none" w:sz="0" w:space="0" w:color="auto"/>
      </w:divBdr>
    </w:div>
    <w:div w:id="214049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Death-whistleblower-Cochranes-moral-collapse-ebook/dp/B07N927GXC/ref=pd_sim_4/143-8187751-3783967?pd_rd_w=yrm4m&amp;pf_rd_p=d9946c66-b1cb-486e-8910-b5930c8935b6&amp;pf_rd_r=3SEB39T273K0KVV2G3GX&amp;pd_rd_r=2ed756a7-b968-4b82-93eb-62d356acefc4&amp;pd_rd_wg=T0p1p&amp;pd_rd_i=B07N927GXC&amp;psc=1" TargetMode="External"/><Relationship Id="rId13" Type="http://schemas.openxmlformats.org/officeDocument/2006/relationships/hyperlink" Target="https://www.scientificfreedom.dk/2022/01/28/the-decline-and-fall-of-the-cochrane-empire/" TargetMode="External"/><Relationship Id="rId18" Type="http://schemas.openxmlformats.org/officeDocument/2006/relationships/hyperlink" Target="https://www.deadlymedicines.dk/wp-content/uploads/CV-and-application_Mark-Wilson-no-highlights.pdf" TargetMode="External"/><Relationship Id="rId26" Type="http://schemas.openxmlformats.org/officeDocument/2006/relationships/hyperlink" Target="https://blogs.bmj.com/bmjebmspotlight/2018/09/16/cochrane-a-sinking-ship/"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deadlymedicines.dk/wp-content/uploads/2018/09/G%C3%B8tzsche-comments-on-Statement-by-Cochrane-Governing-Board-from-17-Sept-1.pdf" TargetMode="External"/><Relationship Id="rId17" Type="http://schemas.openxmlformats.org/officeDocument/2006/relationships/hyperlink" Target="https://www.amazon.com/Death-whistleblower-Cochranes-moral-collapse-ebook/dp/B07N927GXC/ref=pd_sim_4/143-8187751-3783967?pd_rd_w=yrm4m&amp;pf_rd_p=d9946c66-b1cb-486e-8910-b5930c8935b6&amp;pf_rd_r=3SEB39T273K0KVV2G3GX&amp;pd_rd_r=2ed756a7-b968-4b82-93eb-62d356acefc4&amp;pd_rd_wg=T0p1p&amp;pd_rd_i=B07N927GXC&amp;psc=1"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www.scientificfreedom.dk/2022/01/28/the-decline-and-fall-of-the-cochrane-empire/"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adlymedicines.dk/wp-content/uploads/2018/09/G%C3%B8tzsche-comments-on-Statement-by-Cochrane-Governing-Board-from-17-Sept-1.pdf"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hyperlink" Target="https://www.amazon.com/Death-whistleblower-Cochranes-moral-collapse-ebook/dp/B07N927GXC/ref=pd_sim_4/143-8187751-3783967?pd_rd_w=yrm4m&amp;pf_rd_p=d9946c66-b1cb-486e-8910-b5930c8935b6&amp;pf_rd_r=3SEB39T273K0KVV2G3GX&amp;pd_rd_r=2ed756a7-b968-4b82-93eb-62d356acefc4&amp;pd_rd_wg=T0p1p&amp;pd_rd_i=B07N927GXC&amp;psc=1" TargetMode="External"/><Relationship Id="rId19" Type="http://schemas.openxmlformats.org/officeDocument/2006/relationships/hyperlink" Target="https://www.amazon.com/Death-whistleblower-Cochranes-moral-collapse-ebook/dp/B07N927GXC/ref=pd_sim_4/143-8187751-3783967?pd_rd_w=yrm4m&amp;pf_rd_p=d9946c66-b1cb-486e-8910-b5930c8935b6&amp;pf_rd_r=3SEB39T273K0KVV2G3GX&amp;pd_rd_r=2ed756a7-b968-4b82-93eb-62d356acefc4&amp;pd_rd_wg=T0p1p&amp;pd_rd_i=B07N927GXC&amp;psc=1" TargetMode="External"/><Relationship Id="rId4" Type="http://schemas.openxmlformats.org/officeDocument/2006/relationships/settings" Target="settings.xml"/><Relationship Id="rId9" Type="http://schemas.openxmlformats.org/officeDocument/2006/relationships/hyperlink" Target="https://www.tandfonline.com/doi/full/10.1080/17522439.2019.1685584"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scientificfreedom.dk/2022/01/28/the-decline-and-fall-of-the-cochrane-empir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392F2-A4CF-4338-975A-437E8987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1233</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Gøtzsche</dc:creator>
  <cp:keywords/>
  <dc:description/>
  <cp:lastModifiedBy>Peter</cp:lastModifiedBy>
  <cp:revision>2</cp:revision>
  <dcterms:created xsi:type="dcterms:W3CDTF">2023-12-06T14:38:00Z</dcterms:created>
  <dcterms:modified xsi:type="dcterms:W3CDTF">2023-12-06T14:38:00Z</dcterms:modified>
</cp:coreProperties>
</file>